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936"/>
        <w:gridCol w:w="2362"/>
        <w:gridCol w:w="2571"/>
      </w:tblGrid>
      <w:tr w:rsidR="00B767F3" w14:paraId="079717A4" w14:textId="77777777" w:rsidTr="00420364">
        <w:tc>
          <w:tcPr>
            <w:tcW w:w="2689" w:type="dxa"/>
          </w:tcPr>
          <w:p w14:paraId="24BA92D1" w14:textId="77777777" w:rsidR="00B767F3" w:rsidRDefault="00DD7479">
            <w:pPr>
              <w:jc w:val="both"/>
              <w:rPr>
                <w:b/>
                <w:bCs/>
                <w:kern w:val="2"/>
                <w:szCs w:val="24"/>
              </w:rPr>
            </w:pPr>
            <w:r>
              <w:rPr>
                <w:b/>
                <w:bCs/>
                <w:kern w:val="2"/>
                <w:szCs w:val="24"/>
              </w:rPr>
              <w:t>Sutarties pavadinimas</w:t>
            </w:r>
          </w:p>
        </w:tc>
        <w:tc>
          <w:tcPr>
            <w:tcW w:w="6869" w:type="dxa"/>
            <w:gridSpan w:val="3"/>
          </w:tcPr>
          <w:p w14:paraId="249F1FE3" w14:textId="44DA626D" w:rsidR="00B767F3" w:rsidRDefault="0007777C" w:rsidP="0007777C">
            <w:pPr>
              <w:jc w:val="center"/>
              <w:rPr>
                <w:kern w:val="2"/>
                <w:szCs w:val="24"/>
              </w:rPr>
            </w:pPr>
            <w:r w:rsidRPr="00D2404B">
              <w:rPr>
                <w:kern w:val="2"/>
                <w:szCs w:val="24"/>
              </w:rPr>
              <w:t>MOKYKLINIAI VADOVĖLIAI</w:t>
            </w:r>
          </w:p>
        </w:tc>
      </w:tr>
      <w:tr w:rsidR="00B767F3" w14:paraId="56375B6F" w14:textId="77777777" w:rsidTr="00420364">
        <w:tc>
          <w:tcPr>
            <w:tcW w:w="2689" w:type="dxa"/>
          </w:tcPr>
          <w:p w14:paraId="4A72AFB1" w14:textId="77777777" w:rsidR="00B767F3" w:rsidRDefault="00DD7479">
            <w:pPr>
              <w:jc w:val="both"/>
              <w:rPr>
                <w:b/>
                <w:bCs/>
                <w:kern w:val="2"/>
                <w:szCs w:val="24"/>
              </w:rPr>
            </w:pPr>
            <w:r>
              <w:rPr>
                <w:b/>
                <w:bCs/>
                <w:kern w:val="2"/>
                <w:szCs w:val="24"/>
              </w:rPr>
              <w:t>Sutarties data</w:t>
            </w:r>
          </w:p>
        </w:tc>
        <w:tc>
          <w:tcPr>
            <w:tcW w:w="1936"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359"/>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rsidTr="00420364">
        <w:tc>
          <w:tcPr>
            <w:tcW w:w="2689"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359" w:type="dxa"/>
          </w:tcPr>
          <w:p w14:paraId="6B759FF5" w14:textId="77777777" w:rsidR="00B767F3" w:rsidRDefault="00DD7479">
            <w:pPr>
              <w:rPr>
                <w:kern w:val="2"/>
                <w:szCs w:val="24"/>
              </w:rPr>
            </w:pPr>
            <w:r>
              <w:rPr>
                <w:kern w:val="2"/>
                <w:szCs w:val="24"/>
              </w:rPr>
              <w:t>1.1.1. Pavadinimas</w:t>
            </w:r>
          </w:p>
        </w:tc>
        <w:tc>
          <w:tcPr>
            <w:tcW w:w="3510" w:type="dxa"/>
          </w:tcPr>
          <w:p w14:paraId="1A86750A" w14:textId="653604BB" w:rsidR="00B767F3" w:rsidRDefault="0007777C">
            <w:pPr>
              <w:jc w:val="center"/>
              <w:rPr>
                <w:kern w:val="2"/>
                <w:szCs w:val="24"/>
              </w:rPr>
            </w:pPr>
            <w:r w:rsidRPr="00753F68">
              <w:rPr>
                <w:kern w:val="2"/>
                <w:szCs w:val="24"/>
              </w:rPr>
              <w:t>Šalčininkų Jano Sniadeckio gimnazija</w:t>
            </w:r>
          </w:p>
        </w:tc>
      </w:tr>
      <w:tr w:rsidR="00B767F3" w14:paraId="3C548A23" w14:textId="77777777" w:rsidTr="00420364">
        <w:tc>
          <w:tcPr>
            <w:tcW w:w="2689" w:type="dxa"/>
            <w:vMerge/>
          </w:tcPr>
          <w:p w14:paraId="6F39D6C5" w14:textId="77777777" w:rsidR="00B767F3" w:rsidRDefault="00B767F3">
            <w:pPr>
              <w:rPr>
                <w:kern w:val="2"/>
                <w:szCs w:val="24"/>
              </w:rPr>
            </w:pPr>
          </w:p>
        </w:tc>
        <w:tc>
          <w:tcPr>
            <w:tcW w:w="3359"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5BD251A0" w:rsidR="00B767F3" w:rsidRDefault="0007777C">
            <w:pPr>
              <w:jc w:val="center"/>
              <w:rPr>
                <w:kern w:val="2"/>
                <w:szCs w:val="24"/>
              </w:rPr>
            </w:pPr>
            <w:r w:rsidRPr="00753F68">
              <w:t>191415758</w:t>
            </w:r>
          </w:p>
        </w:tc>
      </w:tr>
      <w:tr w:rsidR="00B767F3" w14:paraId="7E406A40" w14:textId="77777777" w:rsidTr="00420364">
        <w:tc>
          <w:tcPr>
            <w:tcW w:w="2689" w:type="dxa"/>
            <w:vMerge/>
          </w:tcPr>
          <w:p w14:paraId="12442C78" w14:textId="77777777" w:rsidR="00B767F3" w:rsidRDefault="00B767F3">
            <w:pPr>
              <w:rPr>
                <w:kern w:val="2"/>
                <w:szCs w:val="24"/>
              </w:rPr>
            </w:pPr>
          </w:p>
        </w:tc>
        <w:tc>
          <w:tcPr>
            <w:tcW w:w="3359" w:type="dxa"/>
          </w:tcPr>
          <w:p w14:paraId="5C6AC392" w14:textId="77777777" w:rsidR="00B767F3" w:rsidRDefault="00DD7479">
            <w:pPr>
              <w:rPr>
                <w:kern w:val="2"/>
                <w:szCs w:val="24"/>
              </w:rPr>
            </w:pPr>
            <w:r>
              <w:rPr>
                <w:kern w:val="2"/>
                <w:szCs w:val="24"/>
              </w:rPr>
              <w:t>1.1.3. Adresas</w:t>
            </w:r>
          </w:p>
        </w:tc>
        <w:tc>
          <w:tcPr>
            <w:tcW w:w="3510" w:type="dxa"/>
          </w:tcPr>
          <w:p w14:paraId="06DD98ED" w14:textId="3C8F7CC6" w:rsidR="00B767F3" w:rsidRDefault="0007777C">
            <w:pPr>
              <w:jc w:val="center"/>
              <w:rPr>
                <w:kern w:val="2"/>
                <w:szCs w:val="24"/>
              </w:rPr>
            </w:pPr>
            <w:r w:rsidRPr="00753F68">
              <w:t>Mokyklos g. 22, 17115 Šalčininkai</w:t>
            </w:r>
          </w:p>
        </w:tc>
      </w:tr>
      <w:tr w:rsidR="00B767F3" w14:paraId="3B5E3967" w14:textId="77777777" w:rsidTr="00420364">
        <w:tc>
          <w:tcPr>
            <w:tcW w:w="2689" w:type="dxa"/>
            <w:vMerge/>
          </w:tcPr>
          <w:p w14:paraId="08391543" w14:textId="77777777" w:rsidR="00B767F3" w:rsidRDefault="00B767F3">
            <w:pPr>
              <w:rPr>
                <w:kern w:val="2"/>
                <w:szCs w:val="24"/>
              </w:rPr>
            </w:pPr>
          </w:p>
        </w:tc>
        <w:tc>
          <w:tcPr>
            <w:tcW w:w="3359"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376462FF" w:rsidR="00B767F3" w:rsidRDefault="0007777C">
            <w:pPr>
              <w:jc w:val="center"/>
              <w:rPr>
                <w:kern w:val="2"/>
                <w:szCs w:val="24"/>
              </w:rPr>
            </w:pPr>
            <w:r w:rsidRPr="00753F68">
              <w:rPr>
                <w:kern w:val="2"/>
                <w:szCs w:val="24"/>
              </w:rPr>
              <w:t>Ne PVM mokėtojas</w:t>
            </w:r>
          </w:p>
        </w:tc>
      </w:tr>
      <w:tr w:rsidR="00B767F3" w14:paraId="0320FC63" w14:textId="77777777" w:rsidTr="00420364">
        <w:tc>
          <w:tcPr>
            <w:tcW w:w="2689" w:type="dxa"/>
            <w:vMerge/>
          </w:tcPr>
          <w:p w14:paraId="28CCF5F1" w14:textId="77777777" w:rsidR="00B767F3" w:rsidRDefault="00B767F3">
            <w:pPr>
              <w:rPr>
                <w:kern w:val="2"/>
                <w:szCs w:val="24"/>
              </w:rPr>
            </w:pPr>
          </w:p>
        </w:tc>
        <w:tc>
          <w:tcPr>
            <w:tcW w:w="3359"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09F5E351" w:rsidR="00B767F3" w:rsidRDefault="0007777C">
            <w:pPr>
              <w:jc w:val="center"/>
              <w:rPr>
                <w:kern w:val="2"/>
                <w:szCs w:val="24"/>
              </w:rPr>
            </w:pPr>
            <w:r w:rsidRPr="00753F68">
              <w:rPr>
                <w:rStyle w:val="normaltextrun"/>
                <w:bdr w:val="none" w:sz="0" w:space="0" w:color="auto" w:frame="1"/>
              </w:rPr>
              <w:t>LT284010051005492808</w:t>
            </w:r>
          </w:p>
        </w:tc>
      </w:tr>
      <w:tr w:rsidR="00B767F3" w14:paraId="1FDDE4A8" w14:textId="77777777" w:rsidTr="00420364">
        <w:tc>
          <w:tcPr>
            <w:tcW w:w="2689" w:type="dxa"/>
            <w:vMerge/>
          </w:tcPr>
          <w:p w14:paraId="237F0EA0" w14:textId="77777777" w:rsidR="00B767F3" w:rsidRDefault="00B767F3">
            <w:pPr>
              <w:rPr>
                <w:kern w:val="2"/>
                <w:szCs w:val="24"/>
              </w:rPr>
            </w:pPr>
          </w:p>
        </w:tc>
        <w:tc>
          <w:tcPr>
            <w:tcW w:w="3359" w:type="dxa"/>
          </w:tcPr>
          <w:p w14:paraId="5C60CD7E" w14:textId="77777777" w:rsidR="00B767F3" w:rsidRDefault="00DD7479">
            <w:pPr>
              <w:rPr>
                <w:kern w:val="2"/>
                <w:szCs w:val="24"/>
              </w:rPr>
            </w:pPr>
            <w:r>
              <w:rPr>
                <w:kern w:val="2"/>
                <w:szCs w:val="24"/>
              </w:rPr>
              <w:t>1.1.6. Bankas, banko kodas</w:t>
            </w:r>
          </w:p>
        </w:tc>
        <w:tc>
          <w:tcPr>
            <w:tcW w:w="3510" w:type="dxa"/>
          </w:tcPr>
          <w:p w14:paraId="08B8428E" w14:textId="18F71759" w:rsidR="00B767F3" w:rsidRDefault="0007777C">
            <w:pPr>
              <w:jc w:val="center"/>
              <w:rPr>
                <w:kern w:val="2"/>
                <w:szCs w:val="24"/>
              </w:rPr>
            </w:pPr>
            <w:proofErr w:type="spellStart"/>
            <w:r w:rsidRPr="00753F68">
              <w:rPr>
                <w:szCs w:val="24"/>
                <w:shd w:val="clear" w:color="auto" w:fill="F8F9FA"/>
              </w:rPr>
              <w:t>Luminor</w:t>
            </w:r>
            <w:proofErr w:type="spellEnd"/>
            <w:r w:rsidRPr="00753F68">
              <w:rPr>
                <w:szCs w:val="24"/>
                <w:shd w:val="clear" w:color="auto" w:fill="F8F9FA"/>
              </w:rPr>
              <w:t xml:space="preserve"> Bank AS</w:t>
            </w:r>
          </w:p>
        </w:tc>
      </w:tr>
      <w:tr w:rsidR="00B767F3" w14:paraId="708A92F3" w14:textId="77777777" w:rsidTr="00420364">
        <w:tc>
          <w:tcPr>
            <w:tcW w:w="2689" w:type="dxa"/>
            <w:vMerge/>
          </w:tcPr>
          <w:p w14:paraId="1E99B4CF" w14:textId="77777777" w:rsidR="00B767F3" w:rsidRDefault="00B767F3">
            <w:pPr>
              <w:rPr>
                <w:kern w:val="2"/>
                <w:szCs w:val="24"/>
              </w:rPr>
            </w:pPr>
          </w:p>
        </w:tc>
        <w:tc>
          <w:tcPr>
            <w:tcW w:w="3359" w:type="dxa"/>
          </w:tcPr>
          <w:p w14:paraId="09BA3062" w14:textId="77777777" w:rsidR="00B767F3" w:rsidRDefault="00DD7479">
            <w:pPr>
              <w:rPr>
                <w:kern w:val="2"/>
                <w:szCs w:val="24"/>
              </w:rPr>
            </w:pPr>
            <w:r>
              <w:rPr>
                <w:kern w:val="2"/>
                <w:szCs w:val="24"/>
              </w:rPr>
              <w:t>1.1.7. Telefonas</w:t>
            </w:r>
          </w:p>
        </w:tc>
        <w:tc>
          <w:tcPr>
            <w:tcW w:w="3510" w:type="dxa"/>
          </w:tcPr>
          <w:p w14:paraId="46DEE882" w14:textId="5951A55B" w:rsidR="00B767F3" w:rsidRDefault="0007777C">
            <w:pPr>
              <w:jc w:val="center"/>
              <w:rPr>
                <w:kern w:val="2"/>
                <w:szCs w:val="24"/>
              </w:rPr>
            </w:pPr>
            <w:r w:rsidRPr="00753F68">
              <w:rPr>
                <w:rStyle w:val="normaltextrun"/>
                <w:bdr w:val="none" w:sz="0" w:space="0" w:color="auto" w:frame="1"/>
              </w:rPr>
              <w:t>(</w:t>
            </w:r>
            <w:r>
              <w:rPr>
                <w:rStyle w:val="normaltextrun"/>
                <w:bdr w:val="none" w:sz="0" w:space="0" w:color="auto" w:frame="1"/>
              </w:rPr>
              <w:t>0</w:t>
            </w:r>
            <w:r w:rsidRPr="00753F68">
              <w:rPr>
                <w:rStyle w:val="normaltextrun"/>
                <w:bdr w:val="none" w:sz="0" w:space="0" w:color="auto" w:frame="1"/>
              </w:rPr>
              <w:t>-380) 51227</w:t>
            </w:r>
          </w:p>
        </w:tc>
      </w:tr>
      <w:tr w:rsidR="00B767F3" w14:paraId="78C537A6" w14:textId="77777777" w:rsidTr="00420364">
        <w:tc>
          <w:tcPr>
            <w:tcW w:w="2689" w:type="dxa"/>
            <w:vMerge/>
          </w:tcPr>
          <w:p w14:paraId="0F34584F" w14:textId="77777777" w:rsidR="00B767F3" w:rsidRDefault="00B767F3">
            <w:pPr>
              <w:rPr>
                <w:kern w:val="2"/>
                <w:szCs w:val="24"/>
              </w:rPr>
            </w:pPr>
          </w:p>
        </w:tc>
        <w:tc>
          <w:tcPr>
            <w:tcW w:w="3359" w:type="dxa"/>
          </w:tcPr>
          <w:p w14:paraId="662C950E" w14:textId="77777777" w:rsidR="00B767F3" w:rsidRDefault="00DD7479">
            <w:pPr>
              <w:rPr>
                <w:kern w:val="2"/>
                <w:szCs w:val="24"/>
              </w:rPr>
            </w:pPr>
            <w:r>
              <w:rPr>
                <w:kern w:val="2"/>
                <w:szCs w:val="24"/>
              </w:rPr>
              <w:t>1.1.8. El. paštas</w:t>
            </w:r>
          </w:p>
        </w:tc>
        <w:tc>
          <w:tcPr>
            <w:tcW w:w="3510" w:type="dxa"/>
          </w:tcPr>
          <w:p w14:paraId="575F296E" w14:textId="089C0872" w:rsidR="00B767F3" w:rsidRDefault="0007777C">
            <w:pPr>
              <w:jc w:val="center"/>
              <w:rPr>
                <w:kern w:val="2"/>
                <w:szCs w:val="24"/>
              </w:rPr>
            </w:pPr>
            <w:r w:rsidRPr="00753F68">
              <w:rPr>
                <w:szCs w:val="24"/>
                <w:shd w:val="clear" w:color="auto" w:fill="FFFFFF"/>
              </w:rPr>
              <w:t>sniadeckio.salcininkai@sjsg.eu</w:t>
            </w:r>
          </w:p>
        </w:tc>
      </w:tr>
      <w:tr w:rsidR="00B767F3" w14:paraId="75BE758F" w14:textId="77777777" w:rsidTr="00420364">
        <w:tc>
          <w:tcPr>
            <w:tcW w:w="2689" w:type="dxa"/>
            <w:vMerge/>
          </w:tcPr>
          <w:p w14:paraId="40F4E194" w14:textId="77777777" w:rsidR="00B767F3" w:rsidRDefault="00B767F3">
            <w:pPr>
              <w:rPr>
                <w:kern w:val="2"/>
                <w:szCs w:val="24"/>
              </w:rPr>
            </w:pPr>
          </w:p>
        </w:tc>
        <w:tc>
          <w:tcPr>
            <w:tcW w:w="3359" w:type="dxa"/>
          </w:tcPr>
          <w:p w14:paraId="0D7EB16D" w14:textId="77777777" w:rsidR="00B767F3" w:rsidRDefault="00DD7479">
            <w:pPr>
              <w:rPr>
                <w:kern w:val="2"/>
                <w:szCs w:val="24"/>
              </w:rPr>
            </w:pPr>
            <w:r>
              <w:rPr>
                <w:kern w:val="2"/>
                <w:szCs w:val="24"/>
              </w:rPr>
              <w:t>1.1.9. Šalies atstovas</w:t>
            </w:r>
          </w:p>
        </w:tc>
        <w:tc>
          <w:tcPr>
            <w:tcW w:w="3510" w:type="dxa"/>
          </w:tcPr>
          <w:p w14:paraId="50696116" w14:textId="45A16534" w:rsidR="00B767F3" w:rsidRDefault="0007777C">
            <w:pPr>
              <w:jc w:val="center"/>
              <w:rPr>
                <w:kern w:val="2"/>
                <w:szCs w:val="24"/>
              </w:rPr>
            </w:pPr>
            <w:r w:rsidRPr="00753F68">
              <w:t>Direktorė Irena Volska</w:t>
            </w:r>
          </w:p>
        </w:tc>
      </w:tr>
      <w:tr w:rsidR="00B767F3" w14:paraId="10B903FF" w14:textId="77777777" w:rsidTr="00420364">
        <w:tc>
          <w:tcPr>
            <w:tcW w:w="2689" w:type="dxa"/>
            <w:vMerge/>
          </w:tcPr>
          <w:p w14:paraId="26B0F6B9" w14:textId="77777777" w:rsidR="00B767F3" w:rsidRDefault="00B767F3">
            <w:pPr>
              <w:rPr>
                <w:kern w:val="2"/>
                <w:szCs w:val="24"/>
              </w:rPr>
            </w:pPr>
          </w:p>
        </w:tc>
        <w:tc>
          <w:tcPr>
            <w:tcW w:w="3359"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3448DE0C" w:rsidR="00B767F3" w:rsidRDefault="0007777C">
            <w:pPr>
              <w:jc w:val="center"/>
              <w:rPr>
                <w:kern w:val="2"/>
                <w:szCs w:val="24"/>
              </w:rPr>
            </w:pPr>
            <w:r>
              <w:rPr>
                <w:kern w:val="2"/>
                <w:szCs w:val="24"/>
              </w:rPr>
              <w:t>P</w:t>
            </w:r>
            <w:r w:rsidRPr="00753F68">
              <w:rPr>
                <w:kern w:val="2"/>
                <w:szCs w:val="24"/>
              </w:rPr>
              <w:t>agal nuostatus</w:t>
            </w:r>
          </w:p>
        </w:tc>
      </w:tr>
      <w:tr w:rsidR="00B767F3" w14:paraId="297540DE" w14:textId="77777777" w:rsidTr="00420364">
        <w:tc>
          <w:tcPr>
            <w:tcW w:w="2689"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359"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rsidTr="00420364">
        <w:tc>
          <w:tcPr>
            <w:tcW w:w="2689" w:type="dxa"/>
            <w:vMerge/>
          </w:tcPr>
          <w:p w14:paraId="124649CF" w14:textId="77777777" w:rsidR="00B767F3" w:rsidRDefault="00B767F3">
            <w:pPr>
              <w:rPr>
                <w:b/>
                <w:bCs/>
                <w:kern w:val="2"/>
                <w:szCs w:val="24"/>
              </w:rPr>
            </w:pPr>
          </w:p>
        </w:tc>
        <w:tc>
          <w:tcPr>
            <w:tcW w:w="3359"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rsidTr="00420364">
        <w:tc>
          <w:tcPr>
            <w:tcW w:w="2689" w:type="dxa"/>
            <w:vMerge/>
          </w:tcPr>
          <w:p w14:paraId="7C838BE7" w14:textId="77777777" w:rsidR="00B767F3" w:rsidRDefault="00B767F3">
            <w:pPr>
              <w:rPr>
                <w:b/>
                <w:bCs/>
                <w:kern w:val="2"/>
                <w:szCs w:val="24"/>
              </w:rPr>
            </w:pPr>
          </w:p>
        </w:tc>
        <w:tc>
          <w:tcPr>
            <w:tcW w:w="3359"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rsidTr="00420364">
        <w:tc>
          <w:tcPr>
            <w:tcW w:w="2689" w:type="dxa"/>
            <w:vMerge/>
          </w:tcPr>
          <w:p w14:paraId="60DFBC9E" w14:textId="77777777" w:rsidR="00B767F3" w:rsidRDefault="00B767F3">
            <w:pPr>
              <w:rPr>
                <w:b/>
                <w:bCs/>
                <w:kern w:val="2"/>
                <w:szCs w:val="24"/>
              </w:rPr>
            </w:pPr>
          </w:p>
        </w:tc>
        <w:tc>
          <w:tcPr>
            <w:tcW w:w="3359"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rsidTr="00420364">
        <w:tc>
          <w:tcPr>
            <w:tcW w:w="2689" w:type="dxa"/>
            <w:vMerge/>
          </w:tcPr>
          <w:p w14:paraId="7F9384F3" w14:textId="77777777" w:rsidR="00B767F3" w:rsidRDefault="00B767F3">
            <w:pPr>
              <w:rPr>
                <w:b/>
                <w:bCs/>
                <w:kern w:val="2"/>
                <w:szCs w:val="24"/>
              </w:rPr>
            </w:pPr>
          </w:p>
        </w:tc>
        <w:tc>
          <w:tcPr>
            <w:tcW w:w="3359"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rsidTr="00420364">
        <w:tc>
          <w:tcPr>
            <w:tcW w:w="2689" w:type="dxa"/>
            <w:vMerge/>
          </w:tcPr>
          <w:p w14:paraId="008F27AB" w14:textId="77777777" w:rsidR="00B767F3" w:rsidRDefault="00B767F3">
            <w:pPr>
              <w:rPr>
                <w:b/>
                <w:bCs/>
                <w:kern w:val="2"/>
                <w:szCs w:val="24"/>
              </w:rPr>
            </w:pPr>
          </w:p>
        </w:tc>
        <w:tc>
          <w:tcPr>
            <w:tcW w:w="3359"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rsidTr="00420364">
        <w:tc>
          <w:tcPr>
            <w:tcW w:w="2689" w:type="dxa"/>
            <w:vMerge/>
          </w:tcPr>
          <w:p w14:paraId="7F57DC4A" w14:textId="77777777" w:rsidR="00B767F3" w:rsidRDefault="00B767F3">
            <w:pPr>
              <w:rPr>
                <w:b/>
                <w:bCs/>
                <w:kern w:val="2"/>
                <w:szCs w:val="24"/>
              </w:rPr>
            </w:pPr>
          </w:p>
        </w:tc>
        <w:tc>
          <w:tcPr>
            <w:tcW w:w="3359"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rsidTr="00420364">
        <w:tc>
          <w:tcPr>
            <w:tcW w:w="2689" w:type="dxa"/>
            <w:vMerge/>
          </w:tcPr>
          <w:p w14:paraId="052EF525" w14:textId="77777777" w:rsidR="00B767F3" w:rsidRDefault="00B767F3">
            <w:pPr>
              <w:rPr>
                <w:b/>
                <w:bCs/>
                <w:kern w:val="2"/>
                <w:szCs w:val="24"/>
              </w:rPr>
            </w:pPr>
          </w:p>
        </w:tc>
        <w:tc>
          <w:tcPr>
            <w:tcW w:w="3359"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rsidTr="00420364">
        <w:tc>
          <w:tcPr>
            <w:tcW w:w="2689" w:type="dxa"/>
            <w:vMerge/>
          </w:tcPr>
          <w:p w14:paraId="3A32526B" w14:textId="77777777" w:rsidR="00B767F3" w:rsidRDefault="00B767F3">
            <w:pPr>
              <w:rPr>
                <w:b/>
                <w:bCs/>
                <w:kern w:val="2"/>
                <w:szCs w:val="24"/>
              </w:rPr>
            </w:pPr>
          </w:p>
        </w:tc>
        <w:tc>
          <w:tcPr>
            <w:tcW w:w="3359"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rsidTr="00420364">
        <w:tc>
          <w:tcPr>
            <w:tcW w:w="2689" w:type="dxa"/>
            <w:vMerge/>
          </w:tcPr>
          <w:p w14:paraId="0207F6D8" w14:textId="77777777" w:rsidR="00B767F3" w:rsidRDefault="00B767F3">
            <w:pPr>
              <w:rPr>
                <w:b/>
                <w:bCs/>
                <w:kern w:val="2"/>
                <w:szCs w:val="24"/>
              </w:rPr>
            </w:pPr>
          </w:p>
        </w:tc>
        <w:tc>
          <w:tcPr>
            <w:tcW w:w="3359"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2087"/>
        <w:gridCol w:w="4748"/>
      </w:tblGrid>
      <w:tr w:rsidR="00B767F3" w14:paraId="3EFEA890" w14:textId="77777777">
        <w:trPr>
          <w:trHeight w:val="300"/>
        </w:trPr>
        <w:tc>
          <w:tcPr>
            <w:tcW w:w="9535" w:type="dxa"/>
            <w:gridSpan w:val="4"/>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35" w:type="dxa"/>
            <w:gridSpan w:val="2"/>
            <w:tcBorders>
              <w:top w:val="single" w:sz="4" w:space="0" w:color="auto"/>
              <w:left w:val="single" w:sz="4" w:space="0" w:color="auto"/>
              <w:bottom w:val="single" w:sz="4" w:space="0" w:color="auto"/>
              <w:right w:val="single" w:sz="4" w:space="0" w:color="auto"/>
            </w:tcBorders>
          </w:tcPr>
          <w:p w14:paraId="61F9B250" w14:textId="433A9D93" w:rsidR="00B767F3" w:rsidRDefault="0007777C">
            <w:pPr>
              <w:rPr>
                <w:color w:val="4472C4"/>
                <w:kern w:val="2"/>
                <w:szCs w:val="24"/>
              </w:rPr>
            </w:pPr>
            <w:r>
              <w:rPr>
                <w:kern w:val="2"/>
                <w:szCs w:val="24"/>
              </w:rPr>
              <w:t xml:space="preserve">Vitalij </w:t>
            </w:r>
            <w:proofErr w:type="spellStart"/>
            <w:r>
              <w:rPr>
                <w:kern w:val="2"/>
                <w:szCs w:val="24"/>
              </w:rPr>
              <w:t>Steško</w:t>
            </w:r>
            <w:proofErr w:type="spellEnd"/>
            <w:r>
              <w:rPr>
                <w:kern w:val="2"/>
                <w:szCs w:val="24"/>
              </w:rPr>
              <w:t xml:space="preserve">, tel. </w:t>
            </w:r>
            <w:r w:rsidRPr="00BC7CE8">
              <w:rPr>
                <w:kern w:val="2"/>
                <w:szCs w:val="24"/>
              </w:rPr>
              <w:t>+37062110750</w:t>
            </w:r>
            <w:r>
              <w:rPr>
                <w:kern w:val="2"/>
                <w:szCs w:val="24"/>
              </w:rPr>
              <w:t xml:space="preserve">, el. paštas: </w:t>
            </w:r>
            <w:r w:rsidRPr="00BC7CE8">
              <w:rPr>
                <w:kern w:val="2"/>
                <w:szCs w:val="24"/>
              </w:rPr>
              <w:t>vitalijstesko@gmail.com</w:t>
            </w:r>
          </w:p>
        </w:tc>
      </w:tr>
      <w:tr w:rsidR="00B767F3" w14:paraId="79A5CFAF"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35"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4"/>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35" w:type="dxa"/>
            <w:gridSpan w:val="2"/>
            <w:tcBorders>
              <w:top w:val="single" w:sz="4" w:space="0" w:color="auto"/>
              <w:left w:val="single" w:sz="4" w:space="0" w:color="auto"/>
              <w:bottom w:val="single" w:sz="4" w:space="0" w:color="auto"/>
              <w:right w:val="single" w:sz="4" w:space="0" w:color="auto"/>
            </w:tcBorders>
          </w:tcPr>
          <w:p w14:paraId="5EA17B35" w14:textId="57412957" w:rsidR="00B767F3" w:rsidRDefault="00DD7479">
            <w:pPr>
              <w:rPr>
                <w:color w:val="000000"/>
                <w:kern w:val="2"/>
                <w:szCs w:val="24"/>
              </w:rPr>
            </w:pPr>
            <w:r>
              <w:rPr>
                <w:kern w:val="2"/>
                <w:szCs w:val="24"/>
              </w:rPr>
              <w:t xml:space="preserve">Tiekėjas įsipareigoja Sutartyje numatytomis sąlygomis perduoti Pirkėjui </w:t>
            </w:r>
            <w:r w:rsidR="0007777C">
              <w:rPr>
                <w:kern w:val="2"/>
                <w:szCs w:val="24"/>
              </w:rPr>
              <w:t>mokyklinius vadovėlius</w:t>
            </w:r>
            <w:r>
              <w:rPr>
                <w:color w:val="000000"/>
                <w:kern w:val="2"/>
                <w:szCs w:val="24"/>
              </w:rPr>
              <w:t xml:space="preserve"> (toliau – Prekės).</w:t>
            </w:r>
          </w:p>
          <w:p w14:paraId="74009C55" w14:textId="329D11E9" w:rsidR="00B767F3" w:rsidRDefault="00DD7479">
            <w:pPr>
              <w:rPr>
                <w:color w:val="000000"/>
                <w:kern w:val="2"/>
                <w:szCs w:val="24"/>
              </w:rPr>
            </w:pPr>
            <w:r>
              <w:rPr>
                <w:color w:val="000000"/>
                <w:kern w:val="2"/>
                <w:szCs w:val="24"/>
              </w:rPr>
              <w:lastRenderedPageBreak/>
              <w:t>Išsamus Prekių aprašymas ir kiti reikalavimai tiekiamoms Prekėms nustatyti Sutarties priede „Techninė specifikacija“ (toliau – Techninė specifikacija) ir Sutarties priede „Pasiūlymas“.</w:t>
            </w:r>
          </w:p>
        </w:tc>
      </w:tr>
      <w:tr w:rsidR="00B767F3" w14:paraId="583E85D0"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35" w:type="dxa"/>
            <w:gridSpan w:val="2"/>
            <w:tcBorders>
              <w:top w:val="single" w:sz="4" w:space="0" w:color="auto"/>
              <w:left w:val="single" w:sz="4" w:space="0" w:color="auto"/>
              <w:bottom w:val="single" w:sz="4" w:space="0" w:color="auto"/>
              <w:right w:val="single" w:sz="4" w:space="0" w:color="auto"/>
            </w:tcBorders>
          </w:tcPr>
          <w:p w14:paraId="1E986A9B" w14:textId="3C58469D" w:rsidR="00B767F3" w:rsidRDefault="0007777C">
            <w:pPr>
              <w:rPr>
                <w:kern w:val="2"/>
                <w:szCs w:val="24"/>
              </w:rPr>
            </w:pPr>
            <w:r>
              <w:rPr>
                <w:kern w:val="2"/>
                <w:szCs w:val="24"/>
              </w:rPr>
              <w:t xml:space="preserve">EcoCost Nr. 21003, </w:t>
            </w:r>
            <w:r w:rsidRPr="0007777C">
              <w:rPr>
                <w:color w:val="2F5496" w:themeColor="accent5" w:themeShade="BF"/>
                <w:kern w:val="2"/>
                <w:szCs w:val="24"/>
              </w:rPr>
              <w:t>CVP IS Nr.__________</w:t>
            </w:r>
          </w:p>
        </w:tc>
      </w:tr>
      <w:tr w:rsidR="00B767F3" w14:paraId="44A63690"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sidRPr="00420364">
              <w:rPr>
                <w:b/>
                <w:bCs/>
                <w:kern w:val="2"/>
                <w:szCs w:val="24"/>
              </w:rPr>
              <w:t>3.3. Informacija apie Europos Sąjungos lėšomis finansuojamą projektą arba kitą projektą</w:t>
            </w:r>
          </w:p>
        </w:tc>
        <w:tc>
          <w:tcPr>
            <w:tcW w:w="6835" w:type="dxa"/>
            <w:gridSpan w:val="2"/>
            <w:tcBorders>
              <w:top w:val="single" w:sz="4" w:space="0" w:color="auto"/>
              <w:left w:val="single" w:sz="4" w:space="0" w:color="auto"/>
              <w:bottom w:val="single" w:sz="4" w:space="0" w:color="auto"/>
              <w:right w:val="single" w:sz="4" w:space="0" w:color="auto"/>
            </w:tcBorders>
          </w:tcPr>
          <w:p w14:paraId="4FF35239" w14:textId="31B791AB" w:rsidR="00B767F3" w:rsidRDefault="00420364">
            <w:pPr>
              <w:rPr>
                <w:kern w:val="2"/>
                <w:szCs w:val="24"/>
              </w:rPr>
            </w:pPr>
            <w:r w:rsidRPr="001044DB">
              <w:t>Nacionalinė švietimo agentūra (NŠA) įgyvendina projektą „Galimybių mokykla“ (projekto Nr. 10-072-P-0001) pagal pažangos priemonę „Užtikrinti visiems šiuolaikinį ugdymo turinį“ (priemonės Nr. 12-003-03-01-03, 2023 m. rugpjūčio 11 d. Nr. V-1063).</w:t>
            </w:r>
          </w:p>
        </w:tc>
      </w:tr>
      <w:tr w:rsidR="00B767F3" w14:paraId="7A8EB718" w14:textId="77777777">
        <w:trPr>
          <w:trHeight w:val="300"/>
        </w:trPr>
        <w:tc>
          <w:tcPr>
            <w:tcW w:w="9535" w:type="dxa"/>
            <w:gridSpan w:val="4"/>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sidRPr="00420364">
              <w:rPr>
                <w:b/>
                <w:bCs/>
                <w:kern w:val="2"/>
                <w:szCs w:val="24"/>
              </w:rPr>
              <w:t>4.1. Prekių pristatymo terminas, kai Prekės pristatomos vienu kartu</w:t>
            </w:r>
          </w:p>
          <w:p w14:paraId="57A63A12" w14:textId="27C46D9F"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692B09C4" w14:textId="4A220312" w:rsidR="00B767F3" w:rsidRDefault="00DD7479">
            <w:pPr>
              <w:textAlignment w:val="baseline"/>
              <w:rPr>
                <w:szCs w:val="24"/>
              </w:rPr>
            </w:pPr>
            <w:r>
              <w:rPr>
                <w:kern w:val="2"/>
                <w:szCs w:val="24"/>
              </w:rPr>
              <w:t xml:space="preserve">Tiekėjas Prekes (visą Prekių kiekį) įsipareigoja pristatyti </w:t>
            </w:r>
            <w:r>
              <w:rPr>
                <w:b/>
                <w:bCs/>
                <w:kern w:val="2"/>
                <w:szCs w:val="24"/>
              </w:rPr>
              <w:t>ne vėliau kaip per</w:t>
            </w:r>
            <w:r w:rsidR="00420364">
              <w:rPr>
                <w:b/>
                <w:bCs/>
                <w:kern w:val="2"/>
                <w:szCs w:val="24"/>
              </w:rPr>
              <w:t xml:space="preserve"> 60 kalendorinių dienų</w:t>
            </w:r>
            <w:r>
              <w:rPr>
                <w:color w:val="000000"/>
                <w:kern w:val="2"/>
                <w:szCs w:val="24"/>
              </w:rPr>
              <w:t xml:space="preserve"> nuo Sutarties įsigaliojimo dienos šiuo adresu: </w:t>
            </w:r>
            <w:r w:rsidR="0007777C" w:rsidRPr="002F7702">
              <w:t>Mokyklos g. 22, 17115 Šalčininkai</w:t>
            </w:r>
            <w:r w:rsidR="0007777C">
              <w:t>.</w:t>
            </w:r>
            <w:r w:rsidR="0007777C">
              <w:rPr>
                <w:szCs w:val="24"/>
              </w:rPr>
              <w:t xml:space="preserve"> </w:t>
            </w:r>
          </w:p>
        </w:tc>
      </w:tr>
      <w:tr w:rsidR="00B767F3" w14:paraId="561BFE7C"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68974612" w:rsidR="00B767F3" w:rsidRDefault="00B767F3">
            <w:pPr>
              <w:rPr>
                <w:kern w:val="2"/>
                <w:szCs w:val="24"/>
              </w:rPr>
            </w:pPr>
          </w:p>
        </w:tc>
      </w:tr>
      <w:tr w:rsidR="00B767F3" w14:paraId="23D0B5E1"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35"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0E6816EE" w:rsidR="00B767F3" w:rsidRDefault="00B767F3">
            <w:pPr>
              <w:rPr>
                <w:kern w:val="2"/>
                <w:szCs w:val="24"/>
              </w:rPr>
            </w:pPr>
          </w:p>
        </w:tc>
      </w:tr>
      <w:tr w:rsidR="00B767F3" w14:paraId="5806B101"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35"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4A445BA3" w:rsidR="00B767F3" w:rsidRDefault="00B767F3">
            <w:pPr>
              <w:rPr>
                <w:kern w:val="2"/>
                <w:szCs w:val="24"/>
              </w:rPr>
            </w:pPr>
          </w:p>
        </w:tc>
      </w:tr>
      <w:tr w:rsidR="00B767F3" w14:paraId="30B555A8"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sidRPr="00420364">
              <w:rPr>
                <w:b/>
                <w:bCs/>
                <w:kern w:val="2"/>
                <w:szCs w:val="24"/>
              </w:rPr>
              <w:t>4.5. Kartu su Prekėmis pateikiami dokumentai</w:t>
            </w:r>
            <w:r>
              <w:rPr>
                <w:b/>
                <w:bCs/>
                <w:kern w:val="2"/>
                <w:szCs w:val="24"/>
              </w:rPr>
              <w:t xml:space="preserve"> </w:t>
            </w:r>
          </w:p>
        </w:tc>
        <w:tc>
          <w:tcPr>
            <w:tcW w:w="6835" w:type="dxa"/>
            <w:gridSpan w:val="2"/>
            <w:tcBorders>
              <w:top w:val="single" w:sz="4" w:space="0" w:color="auto"/>
              <w:left w:val="single" w:sz="4" w:space="0" w:color="auto"/>
              <w:bottom w:val="single" w:sz="4" w:space="0" w:color="auto"/>
              <w:right w:val="single" w:sz="4" w:space="0" w:color="auto"/>
            </w:tcBorders>
          </w:tcPr>
          <w:p w14:paraId="73FFA04B" w14:textId="2BF1154C" w:rsidR="00B767F3" w:rsidRDefault="00420364">
            <w:pPr>
              <w:rPr>
                <w:kern w:val="2"/>
                <w:szCs w:val="24"/>
              </w:rPr>
            </w:pPr>
            <w:r>
              <w:t xml:space="preserve">Netaikoma, </w:t>
            </w:r>
            <w:proofErr w:type="spellStart"/>
            <w:r>
              <w:t>t.y</w:t>
            </w:r>
            <w:proofErr w:type="spellEnd"/>
            <w:r>
              <w:t>. Prekių perdavimo–priėmimo aktas nesudaromas, Prekių perdavimo–priėmimo aktu laikoma Sąskaita</w:t>
            </w:r>
          </w:p>
        </w:tc>
      </w:tr>
      <w:tr w:rsidR="00B767F3" w14:paraId="256DAE69" w14:textId="77777777">
        <w:trPr>
          <w:trHeight w:val="300"/>
        </w:trPr>
        <w:tc>
          <w:tcPr>
            <w:tcW w:w="9535" w:type="dxa"/>
            <w:gridSpan w:val="4"/>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35" w:type="dxa"/>
            <w:gridSpan w:val="2"/>
            <w:tcBorders>
              <w:top w:val="single" w:sz="4" w:space="0" w:color="auto"/>
              <w:left w:val="single" w:sz="4" w:space="0" w:color="auto"/>
              <w:bottom w:val="single" w:sz="4" w:space="0" w:color="auto"/>
              <w:right w:val="single" w:sz="4" w:space="0" w:color="auto"/>
            </w:tcBorders>
          </w:tcPr>
          <w:p w14:paraId="5898D319" w14:textId="3FA46C66" w:rsidR="00B767F3" w:rsidRPr="0007777C" w:rsidRDefault="0007777C">
            <w:pPr>
              <w:rPr>
                <w:kern w:val="2"/>
                <w:szCs w:val="24"/>
              </w:rPr>
            </w:pPr>
            <w:r w:rsidRPr="0007777C">
              <w:rPr>
                <w:kern w:val="2"/>
                <w:szCs w:val="24"/>
              </w:rPr>
              <w:t>Fiksuotos kainos kainodara</w:t>
            </w:r>
            <w:r w:rsidR="00DD7479" w:rsidRPr="0007777C">
              <w:rPr>
                <w:kern w:val="2"/>
                <w:szCs w:val="24"/>
              </w:rPr>
              <w:t xml:space="preserve">, vadovaujantis Kainodaros taisyklių nustatymo metodika, patvirtinta Viešųjų pirkimų tarnybos direktoriaus 2017 m. birželio 28 d. įsakymu Nr. 1S-95 „Dėl Kainodaros taisyklių nustatymo metodikos patvirtinimo“ (toliau – Metodika); </w:t>
            </w:r>
          </w:p>
        </w:tc>
      </w:tr>
      <w:tr w:rsidR="00B767F3" w14:paraId="109F3FAF"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7B16502A" w14:textId="77777777" w:rsidR="00B767F3" w:rsidRDefault="00B767F3" w:rsidP="0007777C">
            <w:pPr>
              <w:jc w:val="both"/>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4CCE03C" w14:textId="36800488" w:rsidR="00B767F3" w:rsidRPr="0007777C"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5" w:type="dxa"/>
            <w:gridSpan w:val="2"/>
            <w:tcBorders>
              <w:top w:val="single" w:sz="4" w:space="0" w:color="auto"/>
              <w:left w:val="single" w:sz="4" w:space="0" w:color="auto"/>
              <w:bottom w:val="single" w:sz="4" w:space="0" w:color="auto"/>
              <w:right w:val="single" w:sz="4" w:space="0" w:color="auto"/>
            </w:tcBorders>
          </w:tcPr>
          <w:p w14:paraId="57BA3F80" w14:textId="2EF7F254" w:rsidR="00B767F3" w:rsidRDefault="00DD7479">
            <w:pPr>
              <w:rPr>
                <w:kern w:val="2"/>
                <w:szCs w:val="24"/>
              </w:rPr>
            </w:pPr>
            <w:r w:rsidRPr="0007777C">
              <w:rPr>
                <w:kern w:val="2"/>
                <w:szCs w:val="24"/>
              </w:rPr>
              <w:t xml:space="preserve">Sutarties kaina bus </w:t>
            </w:r>
            <w:r>
              <w:rPr>
                <w:kern w:val="2"/>
                <w:szCs w:val="24"/>
              </w:rPr>
              <w:t>perskaičiuojami:</w:t>
            </w:r>
          </w:p>
          <w:p w14:paraId="1F2303D8" w14:textId="77777777" w:rsidR="00B767F3" w:rsidRDefault="00DD7479">
            <w:pPr>
              <w:rPr>
                <w:color w:val="FF0000"/>
                <w:kern w:val="2"/>
                <w:szCs w:val="24"/>
              </w:rPr>
            </w:pPr>
            <w:r>
              <w:rPr>
                <w:kern w:val="2"/>
                <w:szCs w:val="24"/>
              </w:rPr>
              <w:t>5.3.1. dėl PVM tarifo pasikeitimo;</w:t>
            </w:r>
          </w:p>
          <w:p w14:paraId="7CE73E9A" w14:textId="79185BA0" w:rsidR="00B767F3" w:rsidRDefault="00B767F3">
            <w:pPr>
              <w:rPr>
                <w:color w:val="FF0000"/>
                <w:kern w:val="2"/>
              </w:rPr>
            </w:pPr>
          </w:p>
        </w:tc>
      </w:tr>
      <w:tr w:rsidR="00B767F3" w14:paraId="5FAF5543"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35" w:type="dxa"/>
            <w:gridSpan w:val="2"/>
            <w:tcBorders>
              <w:top w:val="single" w:sz="4" w:space="0" w:color="auto"/>
              <w:left w:val="single" w:sz="4" w:space="0" w:color="auto"/>
              <w:bottom w:val="single" w:sz="4" w:space="0" w:color="auto"/>
              <w:right w:val="single" w:sz="4" w:space="0" w:color="auto"/>
            </w:tcBorders>
          </w:tcPr>
          <w:p w14:paraId="652CE5FD" w14:textId="640A604C" w:rsidR="00B767F3" w:rsidRDefault="00DD7479">
            <w:pPr>
              <w:rPr>
                <w:kern w:val="2"/>
                <w:szCs w:val="24"/>
              </w:rPr>
            </w:pPr>
            <w:r>
              <w:rPr>
                <w:kern w:val="2"/>
                <w:szCs w:val="24"/>
              </w:rPr>
              <w:t xml:space="preserve">Jeigu Sutarties vykdymo metu pasikeičia PVM mokėjimą reglamentuojantys teisės aktai, darantys tiesioginę įtaką Tiekėjo </w:t>
            </w:r>
            <w:r>
              <w:rPr>
                <w:kern w:val="2"/>
                <w:szCs w:val="24"/>
              </w:rPr>
              <w:lastRenderedPageBreak/>
              <w:t>tiekiamų Prekių Sutartyje nurodytai kainai, Sutarties kaina</w:t>
            </w:r>
            <w:r w:rsidR="0007777C">
              <w:rPr>
                <w:kern w:val="2"/>
                <w:szCs w:val="24"/>
              </w:rPr>
              <w:t xml:space="preserve"> </w:t>
            </w:r>
            <w:r>
              <w:rPr>
                <w:kern w:val="2"/>
                <w:szCs w:val="24"/>
              </w:rPr>
              <w:t>perskaičiuojam</w:t>
            </w:r>
            <w:r w:rsidR="0007777C">
              <w:rPr>
                <w:kern w:val="2"/>
                <w:szCs w:val="24"/>
              </w:rPr>
              <w:t>a</w:t>
            </w:r>
            <w:r>
              <w:rPr>
                <w:kern w:val="2"/>
                <w:szCs w:val="24"/>
              </w:rPr>
              <w:t xml:space="preserve"> nekeičiant Prekių kainos be PVM. </w:t>
            </w:r>
          </w:p>
          <w:p w14:paraId="49F7DAED" w14:textId="77777777" w:rsidR="00B767F3" w:rsidRDefault="00B767F3">
            <w:pPr>
              <w:rPr>
                <w:kern w:val="2"/>
                <w:szCs w:val="24"/>
              </w:rPr>
            </w:pPr>
          </w:p>
          <w:p w14:paraId="449693C2" w14:textId="4C03F565" w:rsidR="00B767F3" w:rsidRDefault="00DD7479">
            <w:pPr>
              <w:rPr>
                <w:kern w:val="2"/>
                <w:szCs w:val="24"/>
              </w:rPr>
            </w:pPr>
            <w:r>
              <w:rPr>
                <w:kern w:val="2"/>
                <w:szCs w:val="24"/>
              </w:rPr>
              <w:t>Perskaičiuota Sutarties kaina įforminami Susitarimu ir turi būti taikomi nuo naujo PVM įvedimo datos (nepriklausomai nuo to, kada pasirašytas Susitarimas).</w:t>
            </w:r>
          </w:p>
        </w:tc>
      </w:tr>
      <w:tr w:rsidR="00B767F3" w14:paraId="4560B71B"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35"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4EE9F8CF" w:rsidR="00B767F3" w:rsidRDefault="00B767F3"/>
        </w:tc>
      </w:tr>
      <w:tr w:rsidR="00B767F3" w14:paraId="6C0C5CB3"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42E5223" w14:textId="77C24DD4" w:rsidR="00B767F3" w:rsidRDefault="00DD7479">
            <w:pPr>
              <w:rPr>
                <w:b/>
                <w:bCs/>
                <w:kern w:val="2"/>
                <w:szCs w:val="24"/>
              </w:rPr>
            </w:pPr>
            <w:r>
              <w:rPr>
                <w:b/>
                <w:bCs/>
                <w:kern w:val="2"/>
                <w:szCs w:val="24"/>
              </w:rPr>
              <w:t>5.3.3. Sutarties kainos / įkainių peržiūra dėl kainų lygio pokyčio</w:t>
            </w:r>
          </w:p>
        </w:tc>
        <w:tc>
          <w:tcPr>
            <w:tcW w:w="6835"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498781E3" w:rsidR="00B767F3" w:rsidRDefault="00B767F3">
            <w:pPr>
              <w:rPr>
                <w:color w:val="4472C4"/>
                <w:kern w:val="2"/>
                <w:szCs w:val="24"/>
              </w:rPr>
            </w:pPr>
          </w:p>
        </w:tc>
      </w:tr>
      <w:tr w:rsidR="00B767F3" w14:paraId="312BC1F5"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35"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1D58A245" w:rsidR="00B767F3" w:rsidRDefault="00B767F3">
            <w:pPr>
              <w:rPr>
                <w:kern w:val="2"/>
                <w:szCs w:val="24"/>
              </w:rPr>
            </w:pPr>
          </w:p>
        </w:tc>
      </w:tr>
      <w:tr w:rsidR="00B767F3" w14:paraId="75CD94C5"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5"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6C5603B6" w:rsidR="00B767F3" w:rsidRDefault="00B767F3">
            <w:pPr>
              <w:rPr>
                <w:kern w:val="2"/>
                <w:szCs w:val="24"/>
              </w:rPr>
            </w:pPr>
          </w:p>
        </w:tc>
      </w:tr>
      <w:tr w:rsidR="00B767F3" w14:paraId="267E808E"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35" w:type="dxa"/>
            <w:gridSpan w:val="2"/>
            <w:tcBorders>
              <w:top w:val="single" w:sz="4" w:space="0" w:color="auto"/>
              <w:left w:val="single" w:sz="4" w:space="0" w:color="auto"/>
              <w:bottom w:val="single" w:sz="4" w:space="0" w:color="auto"/>
              <w:right w:val="single" w:sz="4" w:space="0" w:color="auto"/>
            </w:tcBorders>
          </w:tcPr>
          <w:p w14:paraId="780D3B0C" w14:textId="70C36249" w:rsidR="00B767F3" w:rsidRDefault="00DD7479">
            <w:pPr>
              <w:rPr>
                <w:kern w:val="2"/>
                <w:szCs w:val="24"/>
              </w:rPr>
            </w:pPr>
            <w:r>
              <w:rPr>
                <w:kern w:val="2"/>
                <w:szCs w:val="24"/>
              </w:rPr>
              <w:t>Pirkėjas atsiskaito su Tiekėju ne vėliau kaip per</w:t>
            </w:r>
            <w:r w:rsidR="00937408">
              <w:rPr>
                <w:kern w:val="2"/>
                <w:szCs w:val="24"/>
              </w:rPr>
              <w:t xml:space="preserve"> 30 kalendorinių dienų</w:t>
            </w:r>
            <w:r>
              <w:rPr>
                <w:kern w:val="2"/>
                <w:szCs w:val="24"/>
              </w:rPr>
              <w:t xml:space="preserve"> nuo Sąskaitos </w:t>
            </w:r>
            <w:r w:rsidR="00937408">
              <w:rPr>
                <w:kern w:val="2"/>
                <w:szCs w:val="24"/>
              </w:rPr>
              <w:t xml:space="preserve">per informacinę sistemą SABIS </w:t>
            </w:r>
            <w:r>
              <w:rPr>
                <w:kern w:val="2"/>
                <w:szCs w:val="24"/>
              </w:rPr>
              <w:t>gavimo dienos.</w:t>
            </w:r>
          </w:p>
          <w:p w14:paraId="2D8ED721" w14:textId="77777777" w:rsidR="00B767F3" w:rsidRDefault="00B767F3">
            <w:pPr>
              <w:rPr>
                <w:kern w:val="2"/>
                <w:szCs w:val="24"/>
              </w:rPr>
            </w:pPr>
          </w:p>
          <w:p w14:paraId="04C22127" w14:textId="74EFDF8A" w:rsidR="00B767F3" w:rsidRDefault="00DD7479" w:rsidP="00937408">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Pr>
                <w:color w:val="000000"/>
                <w:kern w:val="2"/>
                <w:szCs w:val="24"/>
                <w:shd w:val="clear" w:color="auto" w:fill="FFFFFF"/>
              </w:rPr>
              <w:t xml:space="preserve"> </w:t>
            </w:r>
            <w:r w:rsidRPr="00937408">
              <w:rPr>
                <w:kern w:val="2"/>
                <w:szCs w:val="24"/>
                <w:shd w:val="clear" w:color="auto" w:fill="FFFFFF"/>
              </w:rPr>
              <w:t>įvykdžius visus sutartinius įsipareigojimus, sumokama visa Sutarties kaina</w:t>
            </w:r>
            <w:r w:rsidR="00937408" w:rsidRPr="00937408">
              <w:rPr>
                <w:kern w:val="2"/>
                <w:szCs w:val="24"/>
                <w:shd w:val="clear" w:color="auto" w:fill="FFFFFF"/>
              </w:rPr>
              <w:t>.</w:t>
            </w:r>
          </w:p>
        </w:tc>
      </w:tr>
      <w:tr w:rsidR="00B767F3" w14:paraId="235F5A3F"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35" w:type="dxa"/>
            <w:gridSpan w:val="2"/>
            <w:tcBorders>
              <w:top w:val="single" w:sz="4" w:space="0" w:color="auto"/>
              <w:left w:val="single" w:sz="4" w:space="0" w:color="auto"/>
              <w:bottom w:val="single" w:sz="4" w:space="0" w:color="auto"/>
              <w:right w:val="single" w:sz="4" w:space="0" w:color="auto"/>
            </w:tcBorders>
          </w:tcPr>
          <w:p w14:paraId="4A2C5FAD" w14:textId="3DEC8FF5" w:rsidR="00B767F3" w:rsidRPr="00937408" w:rsidRDefault="00DD7479" w:rsidP="00937408">
            <w:pPr>
              <w:rPr>
                <w:kern w:val="2"/>
                <w:szCs w:val="24"/>
              </w:rPr>
            </w:pPr>
            <w:r>
              <w:rPr>
                <w:kern w:val="2"/>
                <w:szCs w:val="24"/>
              </w:rPr>
              <w:t>Netaikoma</w:t>
            </w:r>
          </w:p>
        </w:tc>
      </w:tr>
      <w:tr w:rsidR="00B767F3" w14:paraId="0986FD70"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375B7B14"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4"/>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35" w:type="dxa"/>
            <w:gridSpan w:val="2"/>
            <w:tcBorders>
              <w:top w:val="single" w:sz="4" w:space="0" w:color="auto"/>
              <w:left w:val="single" w:sz="4" w:space="0" w:color="auto"/>
              <w:bottom w:val="single" w:sz="4" w:space="0" w:color="auto"/>
              <w:right w:val="single" w:sz="4" w:space="0" w:color="auto"/>
            </w:tcBorders>
          </w:tcPr>
          <w:p w14:paraId="5290D4C5" w14:textId="4D9E9644" w:rsidR="00B767F3" w:rsidRPr="00937408" w:rsidRDefault="00937408">
            <w:r w:rsidRPr="00FD50D8">
              <w:rPr>
                <w:kern w:val="2"/>
                <w:szCs w:val="24"/>
              </w:rPr>
              <w:t xml:space="preserve">Prekėms su poligrafijos broku </w:t>
            </w:r>
            <w:r w:rsidRPr="00BC7CE8">
              <w:rPr>
                <w:kern w:val="2"/>
                <w:szCs w:val="24"/>
              </w:rPr>
              <w:t>nustatomas 6 mėn.</w:t>
            </w:r>
            <w:r w:rsidRPr="00BC7CE8">
              <w:rPr>
                <w:szCs w:val="24"/>
              </w:rPr>
              <w:t xml:space="preserve"> </w:t>
            </w:r>
            <w:r w:rsidRPr="00BC7CE8">
              <w:rPr>
                <w:kern w:val="2"/>
                <w:szCs w:val="24"/>
              </w:rPr>
              <w:t xml:space="preserve">garantinis </w:t>
            </w:r>
            <w:r w:rsidRPr="00FD50D8">
              <w:rPr>
                <w:kern w:val="2"/>
                <w:szCs w:val="24"/>
              </w:rPr>
              <w:t>terminas</w:t>
            </w:r>
            <w:r>
              <w:rPr>
                <w:color w:val="4472C4"/>
                <w:kern w:val="2"/>
                <w:szCs w:val="24"/>
              </w:rPr>
              <w:t>.</w:t>
            </w:r>
            <w:r w:rsidRPr="00FD50D8">
              <w:rPr>
                <w:kern w:val="2"/>
                <w:szCs w:val="24"/>
              </w:rPr>
              <w:t xml:space="preserve"> Garantinis terminas, skaičiuojamas nuo Prekių perdavimo–priėmimo akto ar Sąskaitos (kai Prekių perdavimo–priėmimo aktas nėra pasirašomas) pasirašymo dienos.</w:t>
            </w:r>
          </w:p>
        </w:tc>
      </w:tr>
      <w:tr w:rsidR="00B767F3" w14:paraId="7C487E9B"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35" w:type="dxa"/>
            <w:gridSpan w:val="2"/>
            <w:tcBorders>
              <w:top w:val="single" w:sz="4" w:space="0" w:color="auto"/>
              <w:left w:val="single" w:sz="4" w:space="0" w:color="auto"/>
              <w:bottom w:val="single" w:sz="4" w:space="0" w:color="auto"/>
              <w:right w:val="single" w:sz="4" w:space="0" w:color="auto"/>
            </w:tcBorders>
          </w:tcPr>
          <w:p w14:paraId="19A8D037" w14:textId="2250B6BF" w:rsidR="00B767F3" w:rsidRPr="00937408" w:rsidRDefault="00937408">
            <w:r w:rsidRPr="00B01534">
              <w:t>Nekokybiškos Prekės su poligrafijos broku gali būti grąžinamos ne vėliau nei per 6 (šešis) mėnesius nuo jų priėmimo momento. Praleidus šiame punkte numatytą terminą pagal Pirkėjo užsakymą perduotos ir apmokėtos Prekės atgal nepriimamos, o pinigai už jas negrąžinami.</w:t>
            </w:r>
          </w:p>
        </w:tc>
      </w:tr>
      <w:tr w:rsidR="00B767F3" w14:paraId="459ADC55"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35" w:type="dxa"/>
            <w:gridSpan w:val="2"/>
            <w:tcBorders>
              <w:top w:val="single" w:sz="4" w:space="0" w:color="auto"/>
              <w:left w:val="single" w:sz="4" w:space="0" w:color="auto"/>
              <w:bottom w:val="single" w:sz="4" w:space="0" w:color="auto"/>
              <w:right w:val="single" w:sz="4" w:space="0" w:color="auto"/>
            </w:tcBorders>
          </w:tcPr>
          <w:p w14:paraId="732CDAE4" w14:textId="51C2719E" w:rsidR="00937408" w:rsidRDefault="00DD7479" w:rsidP="00937408">
            <w:pPr>
              <w:rPr>
                <w:kern w:val="2"/>
                <w:szCs w:val="24"/>
              </w:rPr>
            </w:pPr>
            <w:r>
              <w:rPr>
                <w:kern w:val="2"/>
                <w:szCs w:val="24"/>
              </w:rPr>
              <w:t xml:space="preserve">Netaikoma </w:t>
            </w:r>
          </w:p>
          <w:p w14:paraId="4D580A95" w14:textId="0D7F7A4F" w:rsidR="00B767F3" w:rsidRDefault="00B767F3">
            <w:pPr>
              <w:rPr>
                <w:kern w:val="2"/>
                <w:szCs w:val="24"/>
              </w:rPr>
            </w:pPr>
          </w:p>
        </w:tc>
      </w:tr>
      <w:tr w:rsidR="00B767F3" w14:paraId="5D562E8D" w14:textId="77777777">
        <w:trPr>
          <w:trHeight w:val="300"/>
        </w:trPr>
        <w:tc>
          <w:tcPr>
            <w:tcW w:w="9535" w:type="dxa"/>
            <w:gridSpan w:val="4"/>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lastRenderedPageBreak/>
              <w:t>Sutarties vykdymui pasitelkiami subtiekėjai ir (ar) specialistai</w:t>
            </w:r>
          </w:p>
        </w:tc>
        <w:tc>
          <w:tcPr>
            <w:tcW w:w="6835"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4"/>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717E386A" w14:textId="15137617" w:rsidR="00B767F3" w:rsidRDefault="00DD7479">
            <w:pPr>
              <w:rPr>
                <w:kern w:val="2"/>
                <w:szCs w:val="24"/>
              </w:rPr>
            </w:pPr>
            <w:r>
              <w:rPr>
                <w:kern w:val="2"/>
                <w:szCs w:val="24"/>
              </w:rPr>
              <w:t>Prievolių pagal Sutartį įvykdymas užtikrinamas</w:t>
            </w:r>
            <w:r w:rsidR="00937408">
              <w:rPr>
                <w:kern w:val="2"/>
                <w:szCs w:val="24"/>
              </w:rPr>
              <w:t>:</w:t>
            </w:r>
          </w:p>
          <w:p w14:paraId="544E68EF" w14:textId="71153E7C" w:rsidR="00B767F3" w:rsidRDefault="00DD7479">
            <w:pPr>
              <w:rPr>
                <w:kern w:val="2"/>
                <w:szCs w:val="24"/>
              </w:rPr>
            </w:pPr>
            <w:r>
              <w:rPr>
                <w:kern w:val="2"/>
                <w:szCs w:val="24"/>
              </w:rPr>
              <w:t>Netesybomis (delspinigiais, bauda);</w:t>
            </w:r>
          </w:p>
        </w:tc>
      </w:tr>
      <w:tr w:rsidR="00B767F3" w14:paraId="57070615"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35"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26A5FEBD" w:rsidR="00B767F3" w:rsidRDefault="00B767F3">
            <w:pPr>
              <w:rPr>
                <w:kern w:val="2"/>
                <w:szCs w:val="24"/>
              </w:rPr>
            </w:pPr>
          </w:p>
        </w:tc>
      </w:tr>
      <w:tr w:rsidR="00B767F3" w14:paraId="0C2A7468"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35"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492A5CD8" w:rsidR="00B767F3" w:rsidRDefault="00B767F3">
            <w:pPr>
              <w:rPr>
                <w:kern w:val="2"/>
                <w:szCs w:val="24"/>
              </w:rPr>
            </w:pPr>
          </w:p>
        </w:tc>
      </w:tr>
      <w:tr w:rsidR="00B767F3" w14:paraId="198AFEE0" w14:textId="77777777">
        <w:trPr>
          <w:trHeight w:val="300"/>
        </w:trPr>
        <w:tc>
          <w:tcPr>
            <w:tcW w:w="9535" w:type="dxa"/>
            <w:gridSpan w:val="4"/>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35" w:type="dxa"/>
            <w:gridSpan w:val="2"/>
            <w:tcBorders>
              <w:top w:val="single" w:sz="4" w:space="0" w:color="auto"/>
              <w:left w:val="single" w:sz="4" w:space="0" w:color="auto"/>
              <w:bottom w:val="single" w:sz="4" w:space="0" w:color="auto"/>
              <w:right w:val="single" w:sz="4" w:space="0" w:color="auto"/>
            </w:tcBorders>
          </w:tcPr>
          <w:p w14:paraId="12E8EA71" w14:textId="1C393215" w:rsidR="00B767F3" w:rsidRPr="00937408" w:rsidRDefault="00DD7479" w:rsidP="00937408">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937408">
              <w:rPr>
                <w:kern w:val="2"/>
                <w:szCs w:val="24"/>
              </w:rPr>
              <w:t>skaičiuoja Pirkėjui 0,02 (dvi šimtosios) procento</w:t>
            </w:r>
            <w:r w:rsidR="00937408" w:rsidRPr="00937408">
              <w:rPr>
                <w:kern w:val="2"/>
                <w:szCs w:val="24"/>
              </w:rPr>
              <w:t xml:space="preserve"> </w:t>
            </w:r>
            <w:r w:rsidRPr="00937408">
              <w:rPr>
                <w:kern w:val="2"/>
                <w:szCs w:val="24"/>
              </w:rPr>
              <w:t>dydžio delspinigius nuo neapmokėtos sumos be PVM už kiekvieną vėlavimo dieną</w:t>
            </w:r>
            <w:r w:rsidR="00937408" w:rsidRPr="00937408">
              <w:rPr>
                <w:kern w:val="2"/>
                <w:szCs w:val="24"/>
              </w:rPr>
              <w:t>.</w:t>
            </w:r>
            <w:r w:rsidRPr="00937408">
              <w:rPr>
                <w:kern w:val="2"/>
                <w:szCs w:val="24"/>
              </w:rPr>
              <w:t> </w:t>
            </w:r>
          </w:p>
        </w:tc>
      </w:tr>
      <w:tr w:rsidR="00B767F3" w14:paraId="66B563D2"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35" w:type="dxa"/>
            <w:gridSpan w:val="2"/>
            <w:tcBorders>
              <w:top w:val="single" w:sz="4" w:space="0" w:color="auto"/>
              <w:left w:val="single" w:sz="4" w:space="0" w:color="auto"/>
              <w:bottom w:val="single" w:sz="4" w:space="0" w:color="auto"/>
              <w:right w:val="single" w:sz="4" w:space="0" w:color="auto"/>
            </w:tcBorders>
          </w:tcPr>
          <w:p w14:paraId="19EE2BA9" w14:textId="1D3913BC" w:rsidR="00B767F3" w:rsidRPr="00937408" w:rsidRDefault="00DD7479">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w:t>
            </w:r>
            <w:r w:rsidRPr="00937408">
              <w:rPr>
                <w:kern w:val="2"/>
              </w:rPr>
              <w:t>nuo kitos nei nustatytas terminas dienos Tiekėjui skaičiuoja 0,02 (dvi šimtosios) procento dydžio delspinigius už kiekvieną uždelstą dieną nuo laiku neperduotų Prekių ar Prekių, turinčių trūkumų, kainos be PVM. </w:t>
            </w:r>
          </w:p>
          <w:p w14:paraId="610DA498" w14:textId="4242C7BD" w:rsidR="00B767F3" w:rsidRDefault="00DD7479">
            <w:pPr>
              <w:rPr>
                <w:color w:val="000000"/>
                <w:kern w:val="2"/>
                <w:szCs w:val="24"/>
              </w:rPr>
            </w:pPr>
            <w:r w:rsidRPr="00937408">
              <w:rPr>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w:t>
            </w:r>
            <w:r>
              <w:rPr>
                <w:color w:val="000000"/>
                <w:szCs w:val="24"/>
                <w:lang w:val="lt"/>
              </w:rPr>
              <w:t>laiku negrąžintos permokos, kainos be PVM.</w:t>
            </w:r>
          </w:p>
          <w:p w14:paraId="63704FE1" w14:textId="02BBE8DF" w:rsidR="00B767F3" w:rsidRDefault="00DD7479">
            <w:pPr>
              <w:rPr>
                <w:b/>
                <w:kern w:val="2"/>
              </w:rPr>
            </w:pPr>
            <w:r>
              <w:rPr>
                <w:color w:val="000000"/>
                <w:kern w:val="2"/>
              </w:rPr>
              <w:t xml:space="preserve">9.2.3. Tiekėjas privalo sumokėti Pirkėjui netesybas per </w:t>
            </w:r>
            <w:r w:rsidR="00937408">
              <w:rPr>
                <w:color w:val="000000"/>
                <w:kern w:val="2"/>
              </w:rPr>
              <w:t xml:space="preserve">30 kalendorinių dienų </w:t>
            </w:r>
            <w:r>
              <w:rPr>
                <w:color w:val="000000"/>
                <w:kern w:val="2"/>
              </w:rPr>
              <w:t xml:space="preserve">nuo Pirkėjo pareikalavimo, jeigu netesybų suma nėra </w:t>
            </w:r>
            <w:r>
              <w:t>išskaitoma iš Tiekėjui mokėtinos sumos.</w:t>
            </w:r>
            <w:r>
              <w:rPr>
                <w:color w:val="000000"/>
                <w:kern w:val="2"/>
              </w:rPr>
              <w:t xml:space="preserve"> </w:t>
            </w:r>
          </w:p>
        </w:tc>
      </w:tr>
      <w:tr w:rsidR="00B767F3" w14:paraId="6CD13A4C"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35" w:type="dxa"/>
            <w:gridSpan w:val="2"/>
            <w:tcBorders>
              <w:top w:val="single" w:sz="4" w:space="0" w:color="auto"/>
              <w:left w:val="single" w:sz="4" w:space="0" w:color="auto"/>
              <w:bottom w:val="single" w:sz="4" w:space="0" w:color="auto"/>
              <w:right w:val="single" w:sz="4" w:space="0" w:color="auto"/>
            </w:tcBorders>
          </w:tcPr>
          <w:p w14:paraId="7CE7257B" w14:textId="27A1CC57" w:rsidR="00B767F3" w:rsidRDefault="00DD7479">
            <w:pPr>
              <w:rPr>
                <w:kern w:val="2"/>
                <w:szCs w:val="24"/>
              </w:rPr>
            </w:pPr>
            <w:r>
              <w:rPr>
                <w:kern w:val="2"/>
                <w:szCs w:val="24"/>
              </w:rPr>
              <w:t>9.3.1. Nutraukus Sutartį dėl esminio Sutarties pažeidimo, nustatyto Sutarties Specialiosiose sąlygose, mokama</w:t>
            </w:r>
            <w:r w:rsidR="00937408">
              <w:rPr>
                <w:kern w:val="2"/>
                <w:szCs w:val="24"/>
              </w:rPr>
              <w:t xml:space="preserve"> 10 (dešimt)</w:t>
            </w:r>
            <w:r>
              <w:rPr>
                <w:kern w:val="2"/>
                <w:szCs w:val="24"/>
              </w:rPr>
              <w:t xml:space="preserve"> procentų dydžio bauda nuo Pradinės Sutarties vertės be PVM, nurodytos Specialiųjų sąlygų 5.2 punkte. </w:t>
            </w:r>
          </w:p>
          <w:p w14:paraId="714EEEB7" w14:textId="77777777" w:rsidR="00B767F3" w:rsidRDefault="00B767F3">
            <w:pPr>
              <w:rPr>
                <w:color w:val="4472C4"/>
                <w:kern w:val="2"/>
                <w:szCs w:val="24"/>
              </w:rPr>
            </w:pPr>
          </w:p>
          <w:p w14:paraId="7C28C5E8" w14:textId="0EE3CAE9" w:rsidR="00B767F3" w:rsidRDefault="00DD7479">
            <w:pPr>
              <w:rPr>
                <w:szCs w:val="24"/>
              </w:rPr>
            </w:pPr>
            <w:r>
              <w:rPr>
                <w:kern w:val="2"/>
                <w:szCs w:val="24"/>
              </w:rPr>
              <w:t>9.3.2. </w:t>
            </w:r>
            <w:r>
              <w:rPr>
                <w:szCs w:val="24"/>
              </w:rPr>
              <w:t>Nepagrįstai nutraukus Sutarties vykdymą ne Sutartyje nustatyta tvarka, mokama</w:t>
            </w:r>
            <w:r w:rsidR="00937408">
              <w:rPr>
                <w:szCs w:val="24"/>
              </w:rPr>
              <w:t xml:space="preserve"> 10 (dešimt)</w:t>
            </w:r>
            <w:r>
              <w:rPr>
                <w:kern w:val="2"/>
                <w:szCs w:val="24"/>
              </w:rPr>
              <w:t xml:space="preserve"> procentų dydžio bauda nuo Pradinės Sutarties vertės, nurodytos Specialiųjų sąlygų 5.2 punkte.</w:t>
            </w:r>
          </w:p>
          <w:p w14:paraId="48292084" w14:textId="53EBFA46" w:rsidR="00B767F3" w:rsidRDefault="00B767F3">
            <w:pPr>
              <w:rPr>
                <w:kern w:val="2"/>
                <w:szCs w:val="24"/>
              </w:rPr>
            </w:pPr>
          </w:p>
        </w:tc>
      </w:tr>
      <w:tr w:rsidR="00B767F3" w14:paraId="539B299E"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5"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01953191" w14:textId="77777777" w:rsidR="00B767F3" w:rsidRDefault="00B767F3" w:rsidP="00937408">
            <w:pPr>
              <w:rPr>
                <w:kern w:val="2"/>
                <w:szCs w:val="24"/>
              </w:rPr>
            </w:pPr>
          </w:p>
        </w:tc>
      </w:tr>
      <w:tr w:rsidR="00B767F3" w14:paraId="3086B7F9"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69B3C483" w14:textId="195750E5" w:rsidR="00B767F3" w:rsidRDefault="00937408">
            <w:pPr>
              <w:rPr>
                <w:color w:val="4472C4"/>
                <w:kern w:val="2"/>
                <w:szCs w:val="24"/>
              </w:rPr>
            </w:pPr>
            <w:r w:rsidRPr="00937408">
              <w:rPr>
                <w:kern w:val="2"/>
                <w:szCs w:val="24"/>
              </w:rPr>
              <w:t>50,00</w:t>
            </w:r>
            <w:r w:rsidR="00DD7479" w:rsidRPr="00937408">
              <w:rPr>
                <w:kern w:val="2"/>
                <w:szCs w:val="24"/>
              </w:rPr>
              <w:t xml:space="preserve"> Eur (</w:t>
            </w:r>
            <w:r w:rsidRPr="00937408">
              <w:rPr>
                <w:kern w:val="2"/>
                <w:szCs w:val="24"/>
              </w:rPr>
              <w:t>penkiasdešimt eurų, 00 ct.</w:t>
            </w:r>
            <w:r w:rsidR="00DD7479" w:rsidRPr="00937408">
              <w:rPr>
                <w:kern w:val="2"/>
                <w:szCs w:val="24"/>
              </w:rPr>
              <w:t>).</w:t>
            </w:r>
          </w:p>
        </w:tc>
      </w:tr>
      <w:tr w:rsidR="00B767F3" w14:paraId="3F603DB5"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45C71BA3" w:rsidR="00B767F3" w:rsidRDefault="00B767F3">
            <w:pPr>
              <w:rPr>
                <w:color w:val="4472C4"/>
                <w:kern w:val="2"/>
                <w:szCs w:val="24"/>
              </w:rPr>
            </w:pPr>
          </w:p>
        </w:tc>
      </w:tr>
      <w:tr w:rsidR="00B767F3" w14:paraId="614E4634"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35" w:type="dxa"/>
            <w:gridSpan w:val="2"/>
            <w:tcBorders>
              <w:top w:val="single" w:sz="4" w:space="0" w:color="auto"/>
              <w:left w:val="single" w:sz="4" w:space="0" w:color="auto"/>
              <w:bottom w:val="single" w:sz="4" w:space="0" w:color="auto"/>
              <w:right w:val="single" w:sz="4" w:space="0" w:color="auto"/>
            </w:tcBorders>
          </w:tcPr>
          <w:p w14:paraId="39211F70" w14:textId="7AE05DCC" w:rsidR="00937408" w:rsidRDefault="00DD7479" w:rsidP="00937408">
            <w:pPr>
              <w:rPr>
                <w:color w:val="4472C4"/>
                <w:kern w:val="2"/>
                <w:szCs w:val="24"/>
              </w:rPr>
            </w:pPr>
            <w:r>
              <w:rPr>
                <w:kern w:val="2"/>
                <w:szCs w:val="24"/>
              </w:rPr>
              <w:t xml:space="preserve">Netaikoma </w:t>
            </w:r>
          </w:p>
          <w:p w14:paraId="5C591A2E" w14:textId="027C09C5" w:rsidR="00B767F3" w:rsidRDefault="00B767F3">
            <w:pPr>
              <w:rPr>
                <w:color w:val="4472C4"/>
                <w:kern w:val="2"/>
                <w:szCs w:val="24"/>
              </w:rPr>
            </w:pPr>
          </w:p>
        </w:tc>
      </w:tr>
      <w:tr w:rsidR="00B767F3" w14:paraId="11D432F4"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35"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0C7B4FA0" w:rsidR="00B767F3" w:rsidRDefault="00B767F3">
            <w:pPr>
              <w:rPr>
                <w:color w:val="4472C4"/>
                <w:kern w:val="2"/>
                <w:szCs w:val="24"/>
              </w:rPr>
            </w:pPr>
          </w:p>
        </w:tc>
      </w:tr>
      <w:tr w:rsidR="00B767F3" w14:paraId="57850F0C"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5"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35" w:type="dxa"/>
            <w:gridSpan w:val="2"/>
            <w:tcBorders>
              <w:top w:val="single" w:sz="4" w:space="0" w:color="auto"/>
              <w:left w:val="single" w:sz="4" w:space="0" w:color="auto"/>
              <w:bottom w:val="single" w:sz="4" w:space="0" w:color="auto"/>
              <w:right w:val="single" w:sz="4" w:space="0" w:color="auto"/>
            </w:tcBorders>
          </w:tcPr>
          <w:p w14:paraId="41965FB0" w14:textId="32E3A79D" w:rsidR="00B767F3" w:rsidRDefault="00937408">
            <w:pPr>
              <w:rPr>
                <w:color w:val="4472C4"/>
                <w:kern w:val="2"/>
                <w:szCs w:val="24"/>
              </w:rPr>
            </w:pPr>
            <w:r w:rsidRPr="00420364">
              <w:rPr>
                <w:kern w:val="2"/>
                <w:szCs w:val="24"/>
              </w:rPr>
              <w:t>-</w:t>
            </w:r>
          </w:p>
        </w:tc>
      </w:tr>
      <w:tr w:rsidR="00B767F3" w14:paraId="0126462E" w14:textId="77777777">
        <w:trPr>
          <w:trHeight w:val="300"/>
        </w:trPr>
        <w:tc>
          <w:tcPr>
            <w:tcW w:w="9535" w:type="dxa"/>
            <w:gridSpan w:val="4"/>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420364">
        <w:trPr>
          <w:trHeight w:val="300"/>
        </w:trPr>
        <w:tc>
          <w:tcPr>
            <w:tcW w:w="2700" w:type="dxa"/>
            <w:gridSpan w:val="2"/>
          </w:tcPr>
          <w:p w14:paraId="345EFFE5" w14:textId="77777777" w:rsidR="00B767F3" w:rsidRDefault="00DD7479">
            <w:pPr>
              <w:rPr>
                <w:b/>
                <w:bCs/>
                <w:kern w:val="2"/>
              </w:rPr>
            </w:pPr>
            <w:r>
              <w:rPr>
                <w:b/>
                <w:bCs/>
              </w:rPr>
              <w:t>10.1. Esminės Sutarties sąlygos</w:t>
            </w:r>
          </w:p>
        </w:tc>
        <w:tc>
          <w:tcPr>
            <w:tcW w:w="6835" w:type="dxa"/>
            <w:gridSpan w:val="2"/>
          </w:tcPr>
          <w:p w14:paraId="3B8BBBF9" w14:textId="77777777" w:rsidR="00B767F3" w:rsidRDefault="00DD7479">
            <w:pPr>
              <w:rPr>
                <w:kern w:val="2"/>
                <w:szCs w:val="24"/>
              </w:rPr>
            </w:pPr>
            <w:r>
              <w:rPr>
                <w:kern w:val="2"/>
                <w:szCs w:val="24"/>
              </w:rPr>
              <w:t>Netaikoma</w:t>
            </w:r>
          </w:p>
          <w:p w14:paraId="3657475F" w14:textId="62A20E92" w:rsidR="00B767F3" w:rsidRDefault="00B767F3">
            <w:pPr>
              <w:rPr>
                <w:b/>
                <w:bCs/>
                <w:color w:val="4472C4"/>
                <w:kern w:val="2"/>
                <w:szCs w:val="24"/>
              </w:rPr>
            </w:pPr>
          </w:p>
        </w:tc>
      </w:tr>
      <w:tr w:rsidR="00B767F3" w14:paraId="0F5458CF" w14:textId="77777777" w:rsidTr="00420364">
        <w:trPr>
          <w:trHeight w:val="300"/>
        </w:trPr>
        <w:tc>
          <w:tcPr>
            <w:tcW w:w="2700" w:type="dxa"/>
            <w:gridSpan w:val="2"/>
          </w:tcPr>
          <w:p w14:paraId="0C270B5F" w14:textId="77777777" w:rsidR="00B767F3" w:rsidRDefault="00DD7479">
            <w:pPr>
              <w:rPr>
                <w:b/>
                <w:bCs/>
                <w:kern w:val="2"/>
                <w:szCs w:val="24"/>
              </w:rPr>
            </w:pPr>
            <w:r>
              <w:rPr>
                <w:b/>
                <w:bCs/>
                <w:kern w:val="2"/>
                <w:szCs w:val="24"/>
              </w:rPr>
              <w:t xml:space="preserve">10.2. Dideli arba nuolatiniai esminės </w:t>
            </w:r>
            <w:r>
              <w:rPr>
                <w:b/>
                <w:bCs/>
                <w:kern w:val="2"/>
                <w:szCs w:val="24"/>
              </w:rPr>
              <w:lastRenderedPageBreak/>
              <w:t>Sutarties sąlygos vykdymo trūkumai</w:t>
            </w:r>
          </w:p>
        </w:tc>
        <w:tc>
          <w:tcPr>
            <w:tcW w:w="6835" w:type="dxa"/>
            <w:gridSpan w:val="2"/>
          </w:tcPr>
          <w:p w14:paraId="50EBEE8A" w14:textId="1CF9BE5A" w:rsidR="00937408" w:rsidRDefault="00DD7479" w:rsidP="00937408">
            <w:pPr>
              <w:rPr>
                <w:kern w:val="2"/>
                <w:szCs w:val="24"/>
              </w:rPr>
            </w:pPr>
            <w:r>
              <w:rPr>
                <w:kern w:val="2"/>
                <w:szCs w:val="24"/>
              </w:rPr>
              <w:lastRenderedPageBreak/>
              <w:t xml:space="preserve">Netaikoma </w:t>
            </w:r>
          </w:p>
          <w:p w14:paraId="27FF7C68" w14:textId="7E15DD63" w:rsidR="00B767F3" w:rsidRDefault="00B767F3">
            <w:pPr>
              <w:rPr>
                <w:kern w:val="2"/>
                <w:szCs w:val="24"/>
              </w:rPr>
            </w:pPr>
          </w:p>
        </w:tc>
      </w:tr>
      <w:tr w:rsidR="00B767F3" w14:paraId="70836C3F" w14:textId="77777777">
        <w:trPr>
          <w:trHeight w:val="300"/>
        </w:trPr>
        <w:tc>
          <w:tcPr>
            <w:tcW w:w="9535" w:type="dxa"/>
            <w:gridSpan w:val="4"/>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sidRPr="00420364">
              <w:rPr>
                <w:b/>
                <w:bCs/>
                <w:kern w:val="2"/>
                <w:szCs w:val="24"/>
              </w:rPr>
              <w:t>11.1. Sutarties sudarymas ir įsigaliojimas</w:t>
            </w:r>
          </w:p>
        </w:tc>
        <w:tc>
          <w:tcPr>
            <w:tcW w:w="6835"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1814E3E1" w:rsidR="00B767F3" w:rsidRPr="00937408" w:rsidRDefault="00DD7479">
            <w:pPr>
              <w:rPr>
                <w:color w:val="FF0000"/>
                <w:kern w:val="2"/>
                <w:szCs w:val="24"/>
              </w:rPr>
            </w:pPr>
            <w:r>
              <w:rPr>
                <w:color w:val="000000"/>
                <w:kern w:val="2"/>
                <w:szCs w:val="24"/>
              </w:rPr>
              <w:t xml:space="preserve">Sutartis galioja iki visiško prievolių įvykdymo (kol bus išnaudota Pradinės Sutarties vertė, bet jos terminas negali būti ilgesnis kaip </w:t>
            </w:r>
            <w:r w:rsidR="00420364">
              <w:rPr>
                <w:color w:val="000000"/>
                <w:kern w:val="2"/>
                <w:szCs w:val="24"/>
              </w:rPr>
              <w:t>90 kalendorinių dienų (įskaitant atsiskaitymą).</w:t>
            </w:r>
          </w:p>
        </w:tc>
      </w:tr>
      <w:tr w:rsidR="00B767F3" w14:paraId="6568EF21" w14:textId="77777777" w:rsidTr="0042036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57BA6F61" w:rsidR="00B767F3" w:rsidRDefault="00B767F3">
            <w:pPr>
              <w:rPr>
                <w:kern w:val="2"/>
                <w:szCs w:val="24"/>
              </w:rPr>
            </w:pPr>
          </w:p>
        </w:tc>
      </w:tr>
      <w:tr w:rsidR="00B767F3" w14:paraId="0284242D" w14:textId="77777777">
        <w:trPr>
          <w:trHeight w:val="300"/>
        </w:trPr>
        <w:tc>
          <w:tcPr>
            <w:tcW w:w="9535" w:type="dxa"/>
            <w:gridSpan w:val="4"/>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420364">
        <w:trPr>
          <w:trHeight w:val="300"/>
        </w:trPr>
        <w:tc>
          <w:tcPr>
            <w:tcW w:w="2689" w:type="dxa"/>
          </w:tcPr>
          <w:p w14:paraId="226C878D" w14:textId="77777777" w:rsidR="00B767F3" w:rsidRDefault="00DD7479">
            <w:pPr>
              <w:rPr>
                <w:b/>
                <w:bCs/>
                <w:kern w:val="2"/>
                <w:szCs w:val="24"/>
              </w:rPr>
            </w:pPr>
            <w:r>
              <w:rPr>
                <w:b/>
                <w:bCs/>
                <w:kern w:val="2"/>
                <w:szCs w:val="24"/>
              </w:rPr>
              <w:t>12.1. Sutarties nutraukimo pagrindai</w:t>
            </w:r>
          </w:p>
        </w:tc>
        <w:tc>
          <w:tcPr>
            <w:tcW w:w="6846" w:type="dxa"/>
            <w:gridSpan w:val="3"/>
          </w:tcPr>
          <w:p w14:paraId="6FAE0A4C" w14:textId="5EEB8230" w:rsidR="00B767F3" w:rsidRPr="00937408" w:rsidRDefault="00DD7479">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B767F3" w14:paraId="69CB11D9" w14:textId="77777777" w:rsidTr="00420364">
        <w:trPr>
          <w:trHeight w:val="300"/>
        </w:trPr>
        <w:tc>
          <w:tcPr>
            <w:tcW w:w="2689"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846" w:type="dxa"/>
            <w:gridSpan w:val="3"/>
          </w:tcPr>
          <w:p w14:paraId="22192202" w14:textId="2086208A" w:rsidR="00B767F3" w:rsidRPr="00937408" w:rsidRDefault="00DD7479">
            <w:pPr>
              <w:rPr>
                <w:kern w:val="2"/>
                <w:szCs w:val="24"/>
              </w:rPr>
            </w:pPr>
            <w:r w:rsidRPr="00937408">
              <w:rPr>
                <w:kern w:val="2"/>
                <w:szCs w:val="24"/>
              </w:rPr>
              <w:t>12.2.1. jeigu Tiekėjas nevykdo prisiimtų įsipareigojimų už Sutartyje nustatytą Sutarties kainą;</w:t>
            </w:r>
          </w:p>
          <w:p w14:paraId="49957558" w14:textId="09A6A7C3" w:rsidR="00B767F3" w:rsidRPr="00937408" w:rsidRDefault="00DD7479">
            <w:pPr>
              <w:tabs>
                <w:tab w:val="left" w:pos="567"/>
                <w:tab w:val="left" w:pos="851"/>
                <w:tab w:val="left" w:pos="992"/>
                <w:tab w:val="left" w:pos="1134"/>
              </w:tabs>
              <w:spacing w:line="257" w:lineRule="auto"/>
              <w:jc w:val="both"/>
              <w:rPr>
                <w:rFonts w:eastAsia="Arial"/>
                <w:kern w:val="2"/>
                <w:szCs w:val="24"/>
              </w:rPr>
            </w:pPr>
            <w:r w:rsidRPr="00937408">
              <w:rPr>
                <w:rFonts w:eastAsia="Arial"/>
                <w:kern w:val="2"/>
                <w:szCs w:val="24"/>
              </w:rPr>
              <w:t>12.2.</w:t>
            </w:r>
            <w:r w:rsidR="00937408" w:rsidRPr="00937408">
              <w:rPr>
                <w:rFonts w:eastAsia="Arial"/>
                <w:kern w:val="2"/>
                <w:szCs w:val="24"/>
              </w:rPr>
              <w:t>2</w:t>
            </w:r>
            <w:r w:rsidRPr="00937408">
              <w:rPr>
                <w:rFonts w:eastAsia="Arial"/>
                <w:kern w:val="2"/>
                <w:szCs w:val="24"/>
              </w:rPr>
              <w:t>. jeigu Tiekėjas pažeidžia Prekių pristatymo terminus ir priskaičiuotų netesybų už vėlavimą suma viršija 20 (dvidešimt) proc. Pradinės sutarties vertės;</w:t>
            </w:r>
          </w:p>
          <w:p w14:paraId="05C38EB5" w14:textId="68BC2D61" w:rsidR="00B767F3" w:rsidRPr="00937408" w:rsidRDefault="00DD7479">
            <w:pPr>
              <w:tabs>
                <w:tab w:val="left" w:pos="567"/>
                <w:tab w:val="left" w:pos="851"/>
                <w:tab w:val="left" w:pos="992"/>
                <w:tab w:val="left" w:pos="1134"/>
              </w:tabs>
              <w:spacing w:line="257" w:lineRule="auto"/>
              <w:jc w:val="both"/>
              <w:rPr>
                <w:rFonts w:eastAsia="Arial"/>
                <w:kern w:val="2"/>
                <w:szCs w:val="24"/>
              </w:rPr>
            </w:pPr>
            <w:r w:rsidRPr="00937408">
              <w:rPr>
                <w:rFonts w:eastAsia="Arial"/>
                <w:kern w:val="2"/>
                <w:szCs w:val="24"/>
              </w:rPr>
              <w:t>12.2.</w:t>
            </w:r>
            <w:r w:rsidR="00937408" w:rsidRPr="00937408">
              <w:rPr>
                <w:rFonts w:eastAsia="Arial"/>
                <w:kern w:val="2"/>
                <w:szCs w:val="24"/>
              </w:rPr>
              <w:t>3</w:t>
            </w:r>
            <w:r w:rsidRPr="00937408">
              <w:rPr>
                <w:rFonts w:eastAsia="Arial"/>
                <w:kern w:val="2"/>
                <w:szCs w:val="24"/>
              </w:rPr>
              <w:t>. Tiekėjas pažeidžia Prekių pristatymo terminus ir dėl Prekių pristatymo vėlavimo Prekės tampa nebereikalingos;</w:t>
            </w:r>
          </w:p>
          <w:p w14:paraId="03DDA9E3" w14:textId="091F0408" w:rsidR="00B767F3" w:rsidRDefault="00DD7479">
            <w:pPr>
              <w:tabs>
                <w:tab w:val="left" w:pos="567"/>
                <w:tab w:val="left" w:pos="851"/>
                <w:tab w:val="left" w:pos="992"/>
                <w:tab w:val="left" w:pos="1134"/>
              </w:tabs>
              <w:spacing w:line="257" w:lineRule="auto"/>
              <w:jc w:val="both"/>
              <w:rPr>
                <w:rFonts w:eastAsia="Arial"/>
                <w:color w:val="FF0000"/>
                <w:kern w:val="2"/>
                <w:szCs w:val="24"/>
              </w:rPr>
            </w:pPr>
            <w:r w:rsidRPr="00937408">
              <w:rPr>
                <w:rFonts w:eastAsia="Arial"/>
                <w:kern w:val="2"/>
                <w:szCs w:val="24"/>
              </w:rPr>
              <w:t>12.2.</w:t>
            </w:r>
            <w:r w:rsidR="00937408" w:rsidRPr="00937408">
              <w:rPr>
                <w:rFonts w:eastAsia="Arial"/>
                <w:kern w:val="2"/>
                <w:szCs w:val="24"/>
              </w:rPr>
              <w:t>4</w:t>
            </w:r>
            <w:r w:rsidRPr="00937408">
              <w:rPr>
                <w:rFonts w:eastAsia="Arial"/>
                <w:kern w:val="2"/>
                <w:szCs w:val="24"/>
              </w:rPr>
              <w:t>. Tiekėjas daugiau kaip 2 (du) kartus pristato Prekes, kurios neatitinka Sutartyje ir (ar) Įstatymuose nustatytų reikalavimų Prekėms</w:t>
            </w:r>
            <w:r w:rsidR="00937408" w:rsidRPr="00937408">
              <w:rPr>
                <w:rFonts w:eastAsia="Arial"/>
                <w:kern w:val="2"/>
                <w:szCs w:val="24"/>
              </w:rPr>
              <w:t>.</w:t>
            </w:r>
          </w:p>
        </w:tc>
      </w:tr>
      <w:tr w:rsidR="00B767F3" w14:paraId="66C5FB47" w14:textId="77777777">
        <w:trPr>
          <w:trHeight w:val="300"/>
        </w:trPr>
        <w:tc>
          <w:tcPr>
            <w:tcW w:w="9535" w:type="dxa"/>
            <w:gridSpan w:val="4"/>
          </w:tcPr>
          <w:p w14:paraId="2E78AE5D" w14:textId="78621DD6"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rsidTr="00420364">
        <w:trPr>
          <w:trHeight w:val="300"/>
        </w:trPr>
        <w:tc>
          <w:tcPr>
            <w:tcW w:w="2689"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6846" w:type="dxa"/>
            <w:gridSpan w:val="3"/>
          </w:tcPr>
          <w:p w14:paraId="004A55DD" w14:textId="425AC8D5" w:rsidR="00B767F3" w:rsidRDefault="00DD7479">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FD49E6">
              <w:rPr>
                <w:color w:val="000000"/>
                <w:kern w:val="2"/>
                <w:szCs w:val="24"/>
                <w:shd w:val="clear" w:color="auto" w:fill="FFFFFF"/>
              </w:rPr>
              <w:t xml:space="preserve">4.1. </w:t>
            </w:r>
            <w:r>
              <w:rPr>
                <w:color w:val="000000"/>
                <w:kern w:val="2"/>
                <w:szCs w:val="24"/>
                <w:shd w:val="clear" w:color="auto" w:fill="FFFFFF"/>
              </w:rPr>
              <w:t>punk</w:t>
            </w:r>
            <w:r w:rsidR="00FD49E6">
              <w:rPr>
                <w:color w:val="000000"/>
                <w:kern w:val="2"/>
                <w:szCs w:val="24"/>
                <w:shd w:val="clear" w:color="auto" w:fill="FFFFFF"/>
              </w:rPr>
              <w:t>t</w:t>
            </w:r>
            <w:r>
              <w:rPr>
                <w:color w:val="000000"/>
                <w:kern w:val="2"/>
                <w:szCs w:val="24"/>
                <w:shd w:val="clear" w:color="auto" w:fill="FFFFFF"/>
              </w:rPr>
              <w:t>u.</w:t>
            </w:r>
            <w:r>
              <w:rPr>
                <w:color w:val="000000"/>
                <w:kern w:val="2"/>
                <w:szCs w:val="24"/>
              </w:rPr>
              <w:t> </w:t>
            </w:r>
          </w:p>
          <w:p w14:paraId="72615049" w14:textId="77777777" w:rsidR="00FD49E6" w:rsidRDefault="00FD49E6">
            <w:pPr>
              <w:rPr>
                <w:color w:val="000000"/>
                <w:kern w:val="2"/>
                <w:szCs w:val="24"/>
              </w:rPr>
            </w:pPr>
          </w:p>
          <w:p w14:paraId="3ECCA1C1" w14:textId="77777777" w:rsidR="00B767F3" w:rsidRDefault="00DD7479">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77777777" w:rsidR="00B767F3" w:rsidRDefault="00B767F3">
            <w:pPr>
              <w:rPr>
                <w:b/>
                <w:bCs/>
                <w:kern w:val="2"/>
                <w:szCs w:val="24"/>
              </w:rPr>
            </w:pPr>
          </w:p>
        </w:tc>
      </w:tr>
      <w:tr w:rsidR="00B767F3" w14:paraId="032072CC" w14:textId="77777777" w:rsidTr="00420364">
        <w:trPr>
          <w:trHeight w:val="300"/>
        </w:trPr>
        <w:tc>
          <w:tcPr>
            <w:tcW w:w="2689"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6846" w:type="dxa"/>
            <w:gridSpan w:val="3"/>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4820EB69" w:rsidR="00B767F3" w:rsidRDefault="00B767F3">
            <w:pPr>
              <w:rPr>
                <w:color w:val="0070C0"/>
                <w:kern w:val="2"/>
                <w:szCs w:val="24"/>
              </w:rPr>
            </w:pPr>
          </w:p>
        </w:tc>
      </w:tr>
      <w:tr w:rsidR="00B767F3" w14:paraId="07F0FFD0" w14:textId="77777777">
        <w:trPr>
          <w:trHeight w:val="300"/>
        </w:trPr>
        <w:tc>
          <w:tcPr>
            <w:tcW w:w="9535" w:type="dxa"/>
            <w:gridSpan w:val="4"/>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rsidTr="00420364">
        <w:trPr>
          <w:trHeight w:val="300"/>
        </w:trPr>
        <w:tc>
          <w:tcPr>
            <w:tcW w:w="2689" w:type="dxa"/>
          </w:tcPr>
          <w:p w14:paraId="43927719" w14:textId="77777777" w:rsidR="00B767F3" w:rsidRDefault="00DD7479">
            <w:pPr>
              <w:rPr>
                <w:b/>
                <w:bCs/>
                <w:kern w:val="2"/>
                <w:szCs w:val="24"/>
              </w:rPr>
            </w:pPr>
            <w:r>
              <w:rPr>
                <w:b/>
                <w:bCs/>
                <w:kern w:val="2"/>
                <w:szCs w:val="24"/>
              </w:rPr>
              <w:t xml:space="preserve">14.1. </w:t>
            </w:r>
          </w:p>
        </w:tc>
        <w:tc>
          <w:tcPr>
            <w:tcW w:w="6846" w:type="dxa"/>
            <w:gridSpan w:val="3"/>
          </w:tcPr>
          <w:p w14:paraId="64EFDE2F" w14:textId="77777777" w:rsidR="00B767F3" w:rsidRDefault="00DD7479">
            <w:pPr>
              <w:rPr>
                <w:color w:val="4472C4"/>
                <w:kern w:val="2"/>
                <w:szCs w:val="24"/>
              </w:rPr>
            </w:pPr>
            <w:r>
              <w:rPr>
                <w:color w:val="4472C4"/>
                <w:kern w:val="2"/>
                <w:szCs w:val="24"/>
              </w:rPr>
              <w:t>(pildyti jei keičiamas Sutarties Bendrųjų sąlygų punktas, jį išdėstant nauja redakcija):</w:t>
            </w:r>
          </w:p>
          <w:p w14:paraId="612BA4B0" w14:textId="77777777" w:rsidR="00B767F3" w:rsidRDefault="00DD7479">
            <w:pPr>
              <w:rPr>
                <w:kern w:val="2"/>
                <w:szCs w:val="24"/>
              </w:rPr>
            </w:pPr>
            <w:r>
              <w:rPr>
                <w:kern w:val="2"/>
                <w:szCs w:val="24"/>
              </w:rPr>
              <w:t>Šalys susitaria pakeisti nurodytą Sutarties Bendrųjų sąlygų punktą ir išdėstyti jį nauja redakcija: ____.</w:t>
            </w:r>
          </w:p>
        </w:tc>
      </w:tr>
      <w:tr w:rsidR="00B767F3" w14:paraId="6B254F73" w14:textId="77777777" w:rsidTr="00420364">
        <w:trPr>
          <w:trHeight w:val="300"/>
        </w:trPr>
        <w:tc>
          <w:tcPr>
            <w:tcW w:w="2689" w:type="dxa"/>
          </w:tcPr>
          <w:p w14:paraId="2BC7AAFD" w14:textId="77777777" w:rsidR="00B767F3" w:rsidRDefault="00DD7479">
            <w:pPr>
              <w:rPr>
                <w:b/>
                <w:bCs/>
                <w:kern w:val="2"/>
                <w:szCs w:val="24"/>
              </w:rPr>
            </w:pPr>
            <w:r>
              <w:rPr>
                <w:b/>
                <w:bCs/>
                <w:kern w:val="2"/>
                <w:szCs w:val="24"/>
              </w:rPr>
              <w:t>14.2.</w:t>
            </w:r>
          </w:p>
        </w:tc>
        <w:tc>
          <w:tcPr>
            <w:tcW w:w="6846" w:type="dxa"/>
            <w:gridSpan w:val="3"/>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lastRenderedPageBreak/>
              <w:t>Šalys susitaria papildyti Sutarties Bendrąsias sąlygas nurodytu punktu, tačiau kitų punktų numeracijos nekeisti: ________.</w:t>
            </w:r>
          </w:p>
        </w:tc>
      </w:tr>
      <w:tr w:rsidR="00B767F3" w14:paraId="5A0B465D" w14:textId="77777777" w:rsidTr="00420364">
        <w:trPr>
          <w:trHeight w:val="300"/>
        </w:trPr>
        <w:tc>
          <w:tcPr>
            <w:tcW w:w="2689" w:type="dxa"/>
          </w:tcPr>
          <w:p w14:paraId="1165EE3C" w14:textId="77777777" w:rsidR="00B767F3" w:rsidRDefault="00DD7479">
            <w:pPr>
              <w:rPr>
                <w:b/>
                <w:bCs/>
                <w:kern w:val="2"/>
                <w:szCs w:val="24"/>
              </w:rPr>
            </w:pPr>
            <w:r>
              <w:rPr>
                <w:b/>
                <w:bCs/>
                <w:kern w:val="2"/>
                <w:szCs w:val="24"/>
              </w:rPr>
              <w:lastRenderedPageBreak/>
              <w:t>14.3.</w:t>
            </w:r>
          </w:p>
        </w:tc>
        <w:tc>
          <w:tcPr>
            <w:tcW w:w="6846" w:type="dxa"/>
            <w:gridSpan w:val="3"/>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rsidTr="00420364">
        <w:trPr>
          <w:trHeight w:val="300"/>
        </w:trPr>
        <w:tc>
          <w:tcPr>
            <w:tcW w:w="2689" w:type="dxa"/>
          </w:tcPr>
          <w:p w14:paraId="7D974D20" w14:textId="77777777" w:rsidR="00B767F3" w:rsidRDefault="00DD7479">
            <w:pPr>
              <w:rPr>
                <w:b/>
                <w:bCs/>
                <w:kern w:val="2"/>
                <w:szCs w:val="24"/>
              </w:rPr>
            </w:pPr>
            <w:r>
              <w:rPr>
                <w:b/>
                <w:bCs/>
                <w:kern w:val="2"/>
                <w:szCs w:val="24"/>
              </w:rPr>
              <w:t>14.4.</w:t>
            </w:r>
          </w:p>
        </w:tc>
        <w:tc>
          <w:tcPr>
            <w:tcW w:w="6846" w:type="dxa"/>
            <w:gridSpan w:val="3"/>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rsidTr="00420364">
        <w:trPr>
          <w:trHeight w:val="300"/>
        </w:trPr>
        <w:tc>
          <w:tcPr>
            <w:tcW w:w="2689" w:type="dxa"/>
          </w:tcPr>
          <w:p w14:paraId="20C1F51E" w14:textId="77777777" w:rsidR="00B767F3" w:rsidRDefault="00DD7479">
            <w:pPr>
              <w:rPr>
                <w:b/>
                <w:bCs/>
                <w:kern w:val="2"/>
                <w:szCs w:val="24"/>
              </w:rPr>
            </w:pPr>
            <w:r>
              <w:rPr>
                <w:b/>
                <w:bCs/>
                <w:kern w:val="2"/>
                <w:szCs w:val="24"/>
              </w:rPr>
              <w:t>14.5.</w:t>
            </w:r>
          </w:p>
        </w:tc>
        <w:tc>
          <w:tcPr>
            <w:tcW w:w="6846" w:type="dxa"/>
            <w:gridSpan w:val="3"/>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4"/>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rsidTr="00420364">
        <w:trPr>
          <w:trHeight w:val="300"/>
        </w:trPr>
        <w:tc>
          <w:tcPr>
            <w:tcW w:w="2689" w:type="dxa"/>
          </w:tcPr>
          <w:p w14:paraId="0AF63E8A" w14:textId="77777777" w:rsidR="00B767F3" w:rsidRDefault="00DD7479">
            <w:pPr>
              <w:jc w:val="center"/>
              <w:rPr>
                <w:b/>
                <w:bCs/>
                <w:kern w:val="2"/>
                <w:szCs w:val="24"/>
              </w:rPr>
            </w:pPr>
            <w:r>
              <w:rPr>
                <w:b/>
                <w:bCs/>
                <w:kern w:val="2"/>
                <w:szCs w:val="24"/>
              </w:rPr>
              <w:t>15.1. Priedas Nr. 1</w:t>
            </w:r>
          </w:p>
        </w:tc>
        <w:tc>
          <w:tcPr>
            <w:tcW w:w="6846" w:type="dxa"/>
            <w:gridSpan w:val="3"/>
          </w:tcPr>
          <w:p w14:paraId="23C9ECEE" w14:textId="0536A23B" w:rsidR="00B767F3" w:rsidRPr="00FD49E6" w:rsidRDefault="00FD49E6" w:rsidP="00FD49E6">
            <w:pPr>
              <w:rPr>
                <w:kern w:val="2"/>
                <w:szCs w:val="24"/>
              </w:rPr>
            </w:pPr>
            <w:r w:rsidRPr="00FD49E6">
              <w:rPr>
                <w:kern w:val="2"/>
                <w:szCs w:val="24"/>
              </w:rPr>
              <w:t>Techninė specifikacija</w:t>
            </w:r>
          </w:p>
        </w:tc>
      </w:tr>
      <w:tr w:rsidR="00B767F3" w14:paraId="4C75E455" w14:textId="77777777" w:rsidTr="00420364">
        <w:trPr>
          <w:trHeight w:val="300"/>
        </w:trPr>
        <w:tc>
          <w:tcPr>
            <w:tcW w:w="2689" w:type="dxa"/>
          </w:tcPr>
          <w:p w14:paraId="6E44F098" w14:textId="77777777" w:rsidR="00B767F3" w:rsidRDefault="00DD7479">
            <w:pPr>
              <w:jc w:val="center"/>
              <w:rPr>
                <w:b/>
                <w:bCs/>
                <w:kern w:val="2"/>
                <w:szCs w:val="24"/>
              </w:rPr>
            </w:pPr>
            <w:r>
              <w:rPr>
                <w:b/>
                <w:bCs/>
                <w:kern w:val="2"/>
                <w:szCs w:val="24"/>
              </w:rPr>
              <w:t>15.2. Priedas Nr. 2</w:t>
            </w:r>
          </w:p>
        </w:tc>
        <w:tc>
          <w:tcPr>
            <w:tcW w:w="6846" w:type="dxa"/>
            <w:gridSpan w:val="3"/>
          </w:tcPr>
          <w:p w14:paraId="65CEE00B" w14:textId="300B0A60" w:rsidR="00B767F3" w:rsidRPr="00FD49E6" w:rsidRDefault="00FD49E6" w:rsidP="00FD49E6">
            <w:pPr>
              <w:rPr>
                <w:kern w:val="2"/>
                <w:szCs w:val="24"/>
              </w:rPr>
            </w:pPr>
            <w:r w:rsidRPr="00FD49E6">
              <w:rPr>
                <w:kern w:val="2"/>
                <w:szCs w:val="24"/>
              </w:rPr>
              <w:t>Pasiūlymas</w:t>
            </w:r>
          </w:p>
        </w:tc>
      </w:tr>
      <w:tr w:rsidR="00B767F3" w14:paraId="369E96F2" w14:textId="77777777" w:rsidTr="00420364">
        <w:trPr>
          <w:trHeight w:val="300"/>
        </w:trPr>
        <w:tc>
          <w:tcPr>
            <w:tcW w:w="2689" w:type="dxa"/>
          </w:tcPr>
          <w:p w14:paraId="61C55EA7" w14:textId="77777777" w:rsidR="00B767F3" w:rsidRDefault="00DD7479">
            <w:pPr>
              <w:jc w:val="center"/>
              <w:rPr>
                <w:b/>
                <w:bCs/>
                <w:kern w:val="2"/>
                <w:szCs w:val="24"/>
              </w:rPr>
            </w:pPr>
            <w:r>
              <w:rPr>
                <w:b/>
                <w:bCs/>
                <w:kern w:val="2"/>
                <w:szCs w:val="24"/>
              </w:rPr>
              <w:t>15.3. Priedas Nr. 3</w:t>
            </w:r>
          </w:p>
        </w:tc>
        <w:tc>
          <w:tcPr>
            <w:tcW w:w="6846" w:type="dxa"/>
            <w:gridSpan w:val="3"/>
          </w:tcPr>
          <w:p w14:paraId="6BCD1B56" w14:textId="77777777" w:rsidR="00B767F3" w:rsidRDefault="00B767F3">
            <w:pPr>
              <w:jc w:val="center"/>
              <w:rPr>
                <w:b/>
                <w:bCs/>
                <w:kern w:val="2"/>
                <w:szCs w:val="24"/>
              </w:rPr>
            </w:pPr>
          </w:p>
        </w:tc>
      </w:tr>
      <w:tr w:rsidR="00B767F3" w14:paraId="143ECD90" w14:textId="77777777" w:rsidTr="00420364">
        <w:trPr>
          <w:trHeight w:val="300"/>
        </w:trPr>
        <w:tc>
          <w:tcPr>
            <w:tcW w:w="2689" w:type="dxa"/>
          </w:tcPr>
          <w:p w14:paraId="7D11A08C" w14:textId="77777777" w:rsidR="00B767F3" w:rsidRDefault="00DD7479">
            <w:pPr>
              <w:jc w:val="center"/>
              <w:rPr>
                <w:b/>
                <w:bCs/>
                <w:kern w:val="2"/>
                <w:szCs w:val="24"/>
              </w:rPr>
            </w:pPr>
            <w:r>
              <w:rPr>
                <w:b/>
                <w:bCs/>
                <w:kern w:val="2"/>
                <w:szCs w:val="24"/>
              </w:rPr>
              <w:t>15.4. Priedas Nr. 4</w:t>
            </w:r>
          </w:p>
        </w:tc>
        <w:tc>
          <w:tcPr>
            <w:tcW w:w="6846" w:type="dxa"/>
            <w:gridSpan w:val="3"/>
          </w:tcPr>
          <w:p w14:paraId="28490483" w14:textId="77777777" w:rsidR="00B767F3" w:rsidRDefault="00B767F3">
            <w:pPr>
              <w:jc w:val="center"/>
              <w:rPr>
                <w:b/>
                <w:bCs/>
                <w:kern w:val="2"/>
                <w:szCs w:val="24"/>
              </w:rPr>
            </w:pPr>
          </w:p>
        </w:tc>
      </w:tr>
      <w:tr w:rsidR="00B767F3" w14:paraId="13623D1A" w14:textId="77777777" w:rsidTr="00420364">
        <w:trPr>
          <w:trHeight w:val="300"/>
        </w:trPr>
        <w:tc>
          <w:tcPr>
            <w:tcW w:w="2689" w:type="dxa"/>
          </w:tcPr>
          <w:p w14:paraId="4860DB16" w14:textId="77777777" w:rsidR="00B767F3" w:rsidRDefault="00DD7479">
            <w:pPr>
              <w:jc w:val="center"/>
              <w:rPr>
                <w:b/>
                <w:bCs/>
                <w:kern w:val="2"/>
                <w:szCs w:val="24"/>
              </w:rPr>
            </w:pPr>
            <w:r>
              <w:rPr>
                <w:b/>
                <w:bCs/>
                <w:kern w:val="2"/>
                <w:szCs w:val="24"/>
              </w:rPr>
              <w:t>15.5. Priedas Nr. 5</w:t>
            </w:r>
          </w:p>
        </w:tc>
        <w:tc>
          <w:tcPr>
            <w:tcW w:w="6846" w:type="dxa"/>
            <w:gridSpan w:val="3"/>
          </w:tcPr>
          <w:p w14:paraId="46C1C9A9" w14:textId="77777777" w:rsidR="00B767F3" w:rsidRDefault="00B767F3">
            <w:pPr>
              <w:jc w:val="center"/>
              <w:rPr>
                <w:b/>
                <w:bCs/>
                <w:kern w:val="2"/>
                <w:szCs w:val="24"/>
              </w:rPr>
            </w:pPr>
          </w:p>
        </w:tc>
      </w:tr>
      <w:tr w:rsidR="00B767F3" w14:paraId="29AA4422" w14:textId="77777777">
        <w:tc>
          <w:tcPr>
            <w:tcW w:w="9535" w:type="dxa"/>
            <w:gridSpan w:val="4"/>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3"/>
            <w:tcBorders>
              <w:top w:val="single" w:sz="4" w:space="0" w:color="auto"/>
              <w:left w:val="single" w:sz="4" w:space="0" w:color="auto"/>
              <w:bottom w:val="single" w:sz="4" w:space="0" w:color="auto"/>
              <w:right w:val="single" w:sz="4" w:space="0" w:color="auto"/>
            </w:tcBorders>
          </w:tcPr>
          <w:p w14:paraId="79278680" w14:textId="7D83BDC6" w:rsidR="00B767F3" w:rsidRDefault="00B05548">
            <w:pPr>
              <w:jc w:val="center"/>
              <w:rPr>
                <w:color w:val="4472C4"/>
                <w:kern w:val="2"/>
                <w:szCs w:val="24"/>
              </w:rPr>
            </w:pPr>
            <w:r w:rsidRPr="00753F68">
              <w:t>Direktorė Irena Volska</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3"/>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Pr="00B05548" w:rsidRDefault="00DD7479">
            <w:pPr>
              <w:jc w:val="center"/>
              <w:rPr>
                <w:b/>
                <w:bCs/>
                <w:kern w:val="2"/>
                <w:szCs w:val="24"/>
              </w:rPr>
            </w:pPr>
            <w:r w:rsidRPr="00B05548">
              <w:rPr>
                <w:b/>
                <w:bCs/>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39DC4" w14:textId="77777777" w:rsidR="008D2F93" w:rsidRDefault="008D2F93">
      <w:r>
        <w:separator/>
      </w:r>
    </w:p>
  </w:endnote>
  <w:endnote w:type="continuationSeparator" w:id="0">
    <w:p w14:paraId="5ACFF558" w14:textId="77777777" w:rsidR="008D2F93" w:rsidRDefault="008D2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6C05D" w14:textId="77777777" w:rsidR="008D2F93" w:rsidRDefault="008D2F93">
      <w:r>
        <w:separator/>
      </w:r>
    </w:p>
  </w:footnote>
  <w:footnote w:type="continuationSeparator" w:id="0">
    <w:p w14:paraId="46588C9A" w14:textId="77777777" w:rsidR="008D2F93" w:rsidRDefault="008D2F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7777C"/>
    <w:rsid w:val="00086205"/>
    <w:rsid w:val="001B2EB7"/>
    <w:rsid w:val="00201517"/>
    <w:rsid w:val="00202E5E"/>
    <w:rsid w:val="002D7673"/>
    <w:rsid w:val="002F0B5F"/>
    <w:rsid w:val="003B2818"/>
    <w:rsid w:val="003E5D1D"/>
    <w:rsid w:val="00420364"/>
    <w:rsid w:val="005828DD"/>
    <w:rsid w:val="00587E3C"/>
    <w:rsid w:val="007919E1"/>
    <w:rsid w:val="008D2F93"/>
    <w:rsid w:val="008F513C"/>
    <w:rsid w:val="00937408"/>
    <w:rsid w:val="00971424"/>
    <w:rsid w:val="009E26C2"/>
    <w:rsid w:val="00A839CA"/>
    <w:rsid w:val="00B05548"/>
    <w:rsid w:val="00B767F3"/>
    <w:rsid w:val="00CF4A6C"/>
    <w:rsid w:val="00DD7479"/>
    <w:rsid w:val="00FD4333"/>
    <w:rsid w:val="00FD49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A4089429-A5DB-4FDA-89E7-728B056B0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ormaltextrun">
    <w:name w:val="normaltextrun"/>
    <w:basedOn w:val="Numatytasispastraiposriftas"/>
    <w:rsid w:val="000777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7</Pages>
  <Words>8139</Words>
  <Characters>4640</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12754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Marina Veligorienė</cp:lastModifiedBy>
  <cp:revision>5</cp:revision>
  <dcterms:created xsi:type="dcterms:W3CDTF">2025-04-23T06:56:00Z</dcterms:created>
  <dcterms:modified xsi:type="dcterms:W3CDTF">2026-03-23T12:11:00Z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